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38" w:rsidRPr="00221038" w:rsidRDefault="00205D60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221038" w:rsidRPr="00221038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E57FF" w:rsidRDefault="00221038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7F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</w:t>
      </w:r>
    </w:p>
    <w:p w:rsidR="00BE57FF" w:rsidRPr="00BE57FF" w:rsidRDefault="00BE57FF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</w:t>
      </w:r>
      <w:r w:rsidR="0022103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</w:p>
    <w:p w:rsidR="006A60A8" w:rsidRDefault="006A60A8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0A8" w:rsidRPr="0030189E" w:rsidRDefault="006A60A8" w:rsidP="006A60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0189E">
        <w:rPr>
          <w:rFonts w:ascii="Times New Roman" w:hAnsi="Times New Roman"/>
          <w:b/>
          <w:sz w:val="28"/>
          <w:szCs w:val="28"/>
        </w:rPr>
        <w:t>О</w:t>
      </w:r>
      <w:r w:rsidR="00315BBB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Pr="0030189E">
        <w:rPr>
          <w:rFonts w:ascii="Times New Roman" w:hAnsi="Times New Roman"/>
          <w:b/>
          <w:sz w:val="28"/>
          <w:szCs w:val="28"/>
        </w:rPr>
        <w:t>муниципальн</w:t>
      </w:r>
      <w:r w:rsidR="00315BBB">
        <w:rPr>
          <w:rFonts w:ascii="Times New Roman" w:hAnsi="Times New Roman"/>
          <w:b/>
          <w:sz w:val="28"/>
          <w:szCs w:val="28"/>
        </w:rPr>
        <w:t>ой</w:t>
      </w:r>
      <w:r w:rsidRPr="0030189E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315BBB">
        <w:rPr>
          <w:rFonts w:ascii="Times New Roman" w:hAnsi="Times New Roman"/>
          <w:b/>
          <w:sz w:val="28"/>
          <w:szCs w:val="28"/>
        </w:rPr>
        <w:t>ы</w:t>
      </w:r>
      <w:r w:rsidRPr="0030189E">
        <w:rPr>
          <w:rFonts w:ascii="Times New Roman" w:hAnsi="Times New Roman"/>
          <w:b/>
          <w:sz w:val="28"/>
          <w:szCs w:val="28"/>
        </w:rPr>
        <w:t xml:space="preserve"> </w:t>
      </w:r>
    </w:p>
    <w:p w:rsidR="006A60A8" w:rsidRPr="0030189E" w:rsidRDefault="006A60A8" w:rsidP="006A60A8">
      <w:pPr>
        <w:jc w:val="center"/>
        <w:rPr>
          <w:rFonts w:ascii="Times New Roman" w:hAnsi="Times New Roman"/>
          <w:b/>
          <w:sz w:val="28"/>
          <w:szCs w:val="28"/>
        </w:rPr>
      </w:pPr>
      <w:r w:rsidRPr="0030189E">
        <w:rPr>
          <w:rFonts w:ascii="Times New Roman" w:hAnsi="Times New Roman"/>
          <w:b/>
          <w:sz w:val="28"/>
          <w:szCs w:val="28"/>
        </w:rPr>
        <w:t xml:space="preserve">«Содействие развитию малого и среднего предпринимательства </w:t>
      </w:r>
    </w:p>
    <w:p w:rsidR="006A60A8" w:rsidRDefault="006A60A8" w:rsidP="00315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89E">
        <w:rPr>
          <w:rFonts w:ascii="Times New Roman" w:hAnsi="Times New Roman"/>
          <w:b/>
          <w:sz w:val="28"/>
          <w:szCs w:val="28"/>
        </w:rPr>
        <w:t>в Партизанском городском округе» на 20</w:t>
      </w:r>
      <w:r w:rsidR="00315BBB">
        <w:rPr>
          <w:rFonts w:ascii="Times New Roman" w:hAnsi="Times New Roman"/>
          <w:b/>
          <w:sz w:val="28"/>
          <w:szCs w:val="28"/>
        </w:rPr>
        <w:t>23</w:t>
      </w:r>
      <w:r w:rsidRPr="0030189E">
        <w:rPr>
          <w:rFonts w:ascii="Times New Roman" w:hAnsi="Times New Roman"/>
          <w:b/>
          <w:sz w:val="28"/>
          <w:szCs w:val="28"/>
        </w:rPr>
        <w:t>-202</w:t>
      </w:r>
      <w:r w:rsidR="00315BBB">
        <w:rPr>
          <w:rFonts w:ascii="Times New Roman" w:hAnsi="Times New Roman"/>
          <w:b/>
          <w:sz w:val="28"/>
          <w:szCs w:val="28"/>
        </w:rPr>
        <w:t>7</w:t>
      </w:r>
      <w:r w:rsidRPr="0030189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A60A8" w:rsidRDefault="006A60A8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</w:t>
      </w:r>
      <w:r w:rsidR="00315BBB">
        <w:rPr>
          <w:rFonts w:ascii="Times New Roman" w:hAnsi="Times New Roman" w:cs="Times New Roman"/>
          <w:sz w:val="28"/>
          <w:szCs w:val="28"/>
        </w:rPr>
        <w:t>ются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6A60A8" w:rsidRPr="00DA1D6C" w:rsidRDefault="00BE57FF" w:rsidP="006A60A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15BBB" w:rsidRPr="00FA3097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06D7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15BBB" w:rsidRPr="00FA30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315BBB" w:rsidRPr="00FA309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15BBB" w:rsidRPr="00FA309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15BBB" w:rsidRPr="00FA30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60A8" w:rsidRPr="00FA309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BE57FF" w:rsidRPr="00DA1D6C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0F69DB" w:rsidRDefault="00BE57FF" w:rsidP="00BE57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E57FF" w:rsidRPr="00221038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 w:rsidR="004A5C64">
        <w:rPr>
          <w:rFonts w:ascii="Times New Roman" w:hAnsi="Times New Roman" w:cs="Times New Roman"/>
          <w:sz w:val="28"/>
          <w:szCs w:val="28"/>
        </w:rPr>
        <w:t xml:space="preserve"> </w:t>
      </w:r>
      <w:r w:rsidR="004A5C64" w:rsidRPr="00221038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Партизанского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315BBB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 соисполнителях:</w:t>
      </w:r>
      <w:r w:rsidR="00693E4D">
        <w:rPr>
          <w:rFonts w:ascii="Times New Roman" w:hAnsi="Times New Roman" w:cs="Times New Roman"/>
          <w:sz w:val="28"/>
          <w:szCs w:val="28"/>
        </w:rPr>
        <w:t xml:space="preserve">  </w:t>
      </w:r>
      <w:r w:rsidR="00315BBB" w:rsidRPr="00315BBB">
        <w:rPr>
          <w:rFonts w:ascii="Times New Roman" w:hAnsi="Times New Roman" w:cs="Times New Roman"/>
          <w:sz w:val="28"/>
          <w:szCs w:val="28"/>
          <w:u w:val="single"/>
        </w:rPr>
        <w:t>отдел имущественных отношений, отдел территориального развития</w:t>
      </w:r>
      <w:r w:rsidR="00221038" w:rsidRPr="00315B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60A8" w:rsidRPr="006A60A8" w:rsidRDefault="00BE57FF" w:rsidP="006A60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A1D6C">
        <w:rPr>
          <w:rFonts w:ascii="Times New Roman" w:hAnsi="Times New Roman" w:cs="Times New Roman"/>
          <w:sz w:val="28"/>
          <w:szCs w:val="28"/>
        </w:rPr>
        <w:t xml:space="preserve"> Наименование проекта муниципального нормативного правового акта (далее - проект НПА):</w:t>
      </w:r>
      <w:r w:rsidR="00693E4D" w:rsidRP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A60A8" w:rsidRPr="006A60A8">
        <w:rPr>
          <w:rFonts w:ascii="Times New Roman" w:hAnsi="Times New Roman" w:cs="Times New Roman"/>
          <w:sz w:val="28"/>
          <w:szCs w:val="28"/>
          <w:u w:val="single"/>
        </w:rPr>
        <w:t>«О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6A60A8" w:rsidRPr="006A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>утверждении</w:t>
      </w:r>
      <w:r w:rsidR="006A60A8" w:rsidRPr="006A60A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6A60A8" w:rsidRPr="006A60A8">
        <w:rPr>
          <w:rFonts w:ascii="Times New Roman" w:hAnsi="Times New Roman" w:cs="Times New Roman"/>
          <w:sz w:val="28"/>
          <w:szCs w:val="28"/>
          <w:u w:val="single"/>
        </w:rPr>
        <w:t xml:space="preserve"> программ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6A60A8" w:rsidRPr="006A60A8">
        <w:rPr>
          <w:rFonts w:ascii="Times New Roman" w:hAnsi="Times New Roman" w:cs="Times New Roman"/>
          <w:sz w:val="28"/>
          <w:szCs w:val="28"/>
          <w:u w:val="single"/>
        </w:rPr>
        <w:t xml:space="preserve"> «Содействие развитию малого и среднего предпринимательства в Партизанском городском округе» на 20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A60A8" w:rsidRPr="006A60A8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A60A8" w:rsidRPr="006A60A8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A60A8" w:rsidRPr="006A60A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15BBB" w:rsidRDefault="00BE57FF" w:rsidP="0075246B">
      <w:pPr>
        <w:ind w:firstLine="709"/>
        <w:jc w:val="both"/>
        <w:rPr>
          <w:rFonts w:ascii="Times New Roman" w:eastAsia="Times New Roman" w:hAnsi="Times New Roman" w:cs="Courier New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 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4D">
        <w:rPr>
          <w:rFonts w:ascii="Times New Roman" w:hAnsi="Times New Roman" w:cs="Times New Roman"/>
          <w:sz w:val="28"/>
          <w:szCs w:val="28"/>
        </w:rPr>
        <w:t>проект НПА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75246B" w:rsidRPr="00DE565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5246B" w:rsidRPr="00DE5654">
        <w:rPr>
          <w:rFonts w:ascii="Times New Roman" w:eastAsia="Times New Roman" w:hAnsi="Times New Roman" w:cs="Courier New"/>
          <w:sz w:val="28"/>
          <w:szCs w:val="28"/>
          <w:u w:val="single"/>
        </w:rPr>
        <w:t>р</w:t>
      </w:r>
      <w:r w:rsidR="0075246B" w:rsidRPr="0075246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инятие правового акта </w:t>
      </w:r>
      <w:r w:rsidR="00315BB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определит цели и задачи развития предпринимательства на территории городского округа на период с 2023 по 2027 годы и утвердит </w:t>
      </w:r>
      <w:r w:rsidR="00315BBB" w:rsidRPr="0075246B">
        <w:rPr>
          <w:rFonts w:ascii="Times New Roman" w:eastAsia="Times New Roman" w:hAnsi="Times New Roman" w:cs="Courier New"/>
          <w:sz w:val="28"/>
          <w:szCs w:val="28"/>
          <w:u w:val="single"/>
        </w:rPr>
        <w:t>механизм</w:t>
      </w:r>
      <w:r w:rsidR="00315BBB">
        <w:rPr>
          <w:rFonts w:ascii="Times New Roman" w:eastAsia="Times New Roman" w:hAnsi="Times New Roman" w:cs="Courier New"/>
          <w:sz w:val="28"/>
          <w:szCs w:val="28"/>
          <w:u w:val="single"/>
        </w:rPr>
        <w:t>ы</w:t>
      </w:r>
      <w:r w:rsidR="00315BBB" w:rsidRPr="0075246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 получения субъектами малого и среднего предпринимательства, физическими лицами, применяющими специальный налоговый режим организационной, методической, консультационной и информационной, финансовой и имущественной</w:t>
      </w:r>
      <w:r w:rsidR="00315BB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 поддержки.</w:t>
      </w:r>
    </w:p>
    <w:p w:rsidR="00BE57FF" w:rsidRDefault="00BE57FF" w:rsidP="00445A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A68">
        <w:rPr>
          <w:rFonts w:ascii="Times New Roman" w:eastAsia="Times New Roman" w:hAnsi="Times New Roman"/>
          <w:sz w:val="28"/>
          <w:szCs w:val="28"/>
        </w:rPr>
        <w:t>1.5.</w:t>
      </w:r>
      <w:r w:rsidRPr="008310E0">
        <w:rPr>
          <w:rFonts w:ascii="Times New Roman" w:eastAsia="Times New Roman" w:hAnsi="Times New Roman"/>
          <w:sz w:val="28"/>
          <w:szCs w:val="28"/>
        </w:rPr>
        <w:t xml:space="preserve"> Основание для разработки проекта НПА:</w:t>
      </w:r>
      <w:r w:rsidR="00693E4D" w:rsidRPr="0022103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445A6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315BBB">
        <w:rPr>
          <w:rFonts w:ascii="Times New Roman" w:eastAsia="Times New Roman" w:hAnsi="Times New Roman"/>
          <w:sz w:val="28"/>
          <w:szCs w:val="28"/>
          <w:u w:val="single"/>
        </w:rPr>
        <w:t xml:space="preserve">истекает срок действующей  муниципальной программы </w:t>
      </w:r>
      <w:r w:rsidR="00315BBB" w:rsidRPr="006A60A8">
        <w:rPr>
          <w:rFonts w:ascii="Times New Roman" w:hAnsi="Times New Roman" w:cs="Times New Roman"/>
          <w:sz w:val="28"/>
          <w:szCs w:val="28"/>
          <w:u w:val="single"/>
        </w:rPr>
        <w:t>«Содействие развитию малого и среднего предпринимательства в Партизанском городском округе»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15BBB" w:rsidRPr="006A6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BBB">
        <w:rPr>
          <w:rFonts w:ascii="Times New Roman" w:eastAsia="Times New Roman" w:hAnsi="Times New Roman"/>
          <w:sz w:val="28"/>
          <w:szCs w:val="28"/>
          <w:u w:val="single"/>
        </w:rPr>
        <w:t>разработанной на период с 2018 по 2022 годы.</w:t>
      </w:r>
    </w:p>
    <w:p w:rsidR="00445A68" w:rsidRPr="00445A68" w:rsidRDefault="00BE57FF" w:rsidP="00445A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1.6. Краткое описание целей предлагаемого проекта НПА:</w:t>
      </w:r>
      <w:r w:rsidR="00693E4D" w:rsidRPr="00693E4D">
        <w:rPr>
          <w:sz w:val="28"/>
          <w:szCs w:val="28"/>
        </w:rPr>
        <w:t xml:space="preserve"> </w:t>
      </w:r>
      <w:r w:rsidR="00445A68" w:rsidRPr="00445A68">
        <w:rPr>
          <w:rFonts w:ascii="Times New Roman" w:hAnsi="Times New Roman" w:cs="Times New Roman"/>
          <w:sz w:val="28"/>
          <w:szCs w:val="28"/>
          <w:u w:val="single"/>
        </w:rPr>
        <w:t>обеспечение благоприятных условий для устойчивого функционирования и развития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315BBB">
        <w:rPr>
          <w:rFonts w:ascii="Times New Roman" w:hAnsi="Times New Roman" w:cs="Times New Roman"/>
          <w:sz w:val="28"/>
          <w:szCs w:val="28"/>
          <w:u w:val="single"/>
        </w:rPr>
        <w:t xml:space="preserve">, социальных предприятий </w:t>
      </w:r>
      <w:r w:rsidR="00445A68" w:rsidRPr="00445A68">
        <w:rPr>
          <w:rFonts w:ascii="Times New Roman" w:hAnsi="Times New Roman" w:cs="Times New Roman"/>
          <w:sz w:val="28"/>
          <w:szCs w:val="28"/>
          <w:u w:val="single"/>
        </w:rPr>
        <w:t>на территории Партизанского городского округа, обеспечение уровня занятости населения.</w:t>
      </w:r>
    </w:p>
    <w:p w:rsidR="00DE5654" w:rsidRPr="0075246B" w:rsidRDefault="00BE57FF" w:rsidP="00DE5654">
      <w:pPr>
        <w:ind w:firstLine="709"/>
        <w:jc w:val="both"/>
        <w:rPr>
          <w:rFonts w:ascii="Times New Roman" w:eastAsia="Times New Roman" w:hAnsi="Times New Roman" w:cs="Courier New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1.7. Краткое описание содержания предлагаемого проекта НПА</w:t>
      </w:r>
      <w:r w:rsidR="00693E4D">
        <w:rPr>
          <w:rFonts w:ascii="Times New Roman" w:hAnsi="Times New Roman" w:cs="Times New Roman"/>
          <w:sz w:val="28"/>
          <w:szCs w:val="28"/>
        </w:rPr>
        <w:t>:</w:t>
      </w:r>
      <w:r w:rsidR="00315BBB">
        <w:rPr>
          <w:rFonts w:ascii="Times New Roman" w:hAnsi="Times New Roman" w:cs="Times New Roman"/>
          <w:sz w:val="28"/>
          <w:szCs w:val="28"/>
        </w:rPr>
        <w:t xml:space="preserve"> утверждение муниципальной программы на период с 2023 по 2027 год</w:t>
      </w:r>
      <w:r w:rsidR="00DE5654" w:rsidRPr="00DE5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 Контактная информация исполнителя в органе-разработчике: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ФИО: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В.Ф.</w:t>
      </w:r>
      <w:r w:rsidR="00EA5AF6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lastRenderedPageBreak/>
        <w:t>Должность: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управления экономики и собственности администрации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Тел</w:t>
      </w:r>
      <w:r w:rsidR="00221038">
        <w:rPr>
          <w:rFonts w:ascii="Times New Roman" w:hAnsi="Times New Roman" w:cs="Times New Roman"/>
          <w:sz w:val="28"/>
          <w:szCs w:val="28"/>
        </w:rPr>
        <w:t>ефон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8(42363)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6-24-36 </w:t>
      </w:r>
      <w:r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veral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primorye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E57FF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0F69DB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НПА</w:t>
      </w:r>
    </w:p>
    <w:p w:rsidR="00BE57FF" w:rsidRPr="00221038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CE5166">
        <w:rPr>
          <w:rFonts w:ascii="Times New Roman" w:hAnsi="Times New Roman" w:cs="Times New Roman"/>
          <w:sz w:val="28"/>
          <w:szCs w:val="28"/>
        </w:rPr>
        <w:t>средняя</w:t>
      </w:r>
      <w:r w:rsid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5BF7" w:rsidRPr="00CE5166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Обоснование отнесения проекта НПА к определенной степени регулирующего воздействия: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51422E" w:rsidRPr="0051422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55BF7" w:rsidRPr="0051422E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 xml:space="preserve">пень регулирующего воздействия проекта НПА </w:t>
      </w:r>
      <w:r w:rsidR="00CE5166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 xml:space="preserve">, в связи с тем, что проект НПА </w:t>
      </w:r>
      <w:r w:rsidR="00CE5166" w:rsidRPr="00CE5166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содержит положения, изменяющие ранее предусмотренные МНПА обязанности для субъектов  предпринимательской и инвестиционной деятельности</w:t>
      </w:r>
      <w:r w:rsidR="00CE516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CE5166" w:rsidRPr="00CE51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5BF7" w:rsidRDefault="00F55BF7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9DB" w:rsidRDefault="00BE57FF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3. Описание проблемы, на решение которой направлен предлагаемый проект НПА, оценка негативных эффектов, </w:t>
      </w:r>
    </w:p>
    <w:p w:rsidR="00F55BF7" w:rsidRPr="000F69DB" w:rsidRDefault="00BE57FF" w:rsidP="00610297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возникающих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в связи с наличием рассматриваемой проблемы</w:t>
      </w:r>
    </w:p>
    <w:p w:rsidR="00CE5166" w:rsidRDefault="00BE57FF" w:rsidP="00CE5166">
      <w:pPr>
        <w:ind w:firstLine="709"/>
        <w:jc w:val="both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DA1D6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регулирования, условий и факторов ее существования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0F69DB">
        <w:rPr>
          <w:rFonts w:ascii="Times New Roman" w:hAnsi="Times New Roman" w:cs="Times New Roman"/>
          <w:sz w:val="28"/>
          <w:szCs w:val="28"/>
        </w:rPr>
        <w:t xml:space="preserve"> </w:t>
      </w:r>
      <w:r w:rsidR="00CE5166" w:rsidRPr="00DE565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E5166" w:rsidRPr="00DE5654">
        <w:rPr>
          <w:rFonts w:ascii="Times New Roman" w:eastAsia="Times New Roman" w:hAnsi="Times New Roman" w:cs="Courier New"/>
          <w:sz w:val="28"/>
          <w:szCs w:val="28"/>
          <w:u w:val="single"/>
        </w:rPr>
        <w:t>р</w:t>
      </w:r>
      <w:r w:rsidR="00CE5166" w:rsidRPr="0075246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инятие правового акта </w:t>
      </w:r>
      <w:r w:rsidR="00CE5166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определит цели и задачи развития предпринимательства на территории городского округа на период с 2023 по 2027 годы и утвердит </w:t>
      </w:r>
      <w:r w:rsidR="00CE5166" w:rsidRPr="0075246B">
        <w:rPr>
          <w:rFonts w:ascii="Times New Roman" w:eastAsia="Times New Roman" w:hAnsi="Times New Roman" w:cs="Courier New"/>
          <w:sz w:val="28"/>
          <w:szCs w:val="28"/>
          <w:u w:val="single"/>
        </w:rPr>
        <w:t>механизм</w:t>
      </w:r>
      <w:r w:rsidR="00CE5166">
        <w:rPr>
          <w:rFonts w:ascii="Times New Roman" w:eastAsia="Times New Roman" w:hAnsi="Times New Roman" w:cs="Courier New"/>
          <w:sz w:val="28"/>
          <w:szCs w:val="28"/>
          <w:u w:val="single"/>
        </w:rPr>
        <w:t>ы</w:t>
      </w:r>
      <w:r w:rsidR="00CE5166" w:rsidRPr="0075246B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 получения субъектами малого и среднего предпринимательства, физическими лицами, применяющими специальный налоговый режим организационной, методической, консультационной и информационной, финансовой и имущественной</w:t>
      </w:r>
      <w:r w:rsidR="00CE5166">
        <w:rPr>
          <w:rFonts w:ascii="Times New Roman" w:eastAsia="Times New Roman" w:hAnsi="Times New Roman" w:cs="Courier New"/>
          <w:sz w:val="28"/>
          <w:szCs w:val="28"/>
          <w:u w:val="single"/>
        </w:rPr>
        <w:t xml:space="preserve"> поддержки.</w:t>
      </w:r>
      <w:proofErr w:type="gramEnd"/>
    </w:p>
    <w:p w:rsidR="00F55BF7" w:rsidRPr="00B94D30" w:rsidRDefault="00BE57FF" w:rsidP="00B94D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1D6C">
        <w:rPr>
          <w:rFonts w:ascii="Times New Roman" w:hAnsi="Times New Roman" w:cs="Times New Roman"/>
          <w:sz w:val="28"/>
          <w:szCs w:val="28"/>
        </w:rPr>
        <w:t>. 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проблемы:</w:t>
      </w:r>
      <w:r w:rsidR="00F55BF7" w:rsidRP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51422E" w:rsidRPr="0051422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55BF7" w:rsidRPr="0051422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55BF7" w:rsidRPr="00B94D30">
        <w:rPr>
          <w:rFonts w:ascii="Times New Roman" w:hAnsi="Times New Roman" w:cs="Times New Roman"/>
          <w:sz w:val="28"/>
          <w:szCs w:val="28"/>
          <w:u w:val="single"/>
        </w:rPr>
        <w:t>гативных эффектов не имеется.</w:t>
      </w:r>
    </w:p>
    <w:p w:rsidR="00BE57FF" w:rsidRPr="0051422E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51422E" w:rsidRPr="0051422E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B94D30" w:rsidRDefault="00F55BF7" w:rsidP="005142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 xml:space="preserve">3.4. </w:t>
      </w:r>
      <w:r w:rsidR="00BE57FF" w:rsidRPr="000058A2">
        <w:rPr>
          <w:rFonts w:ascii="Times New Roman" w:hAnsi="Times New Roman" w:cs="Times New Roman"/>
          <w:sz w:val="28"/>
          <w:szCs w:val="28"/>
        </w:rPr>
        <w:t>Описание условий, при которых проблема может быть решена в целом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0058A2">
        <w:rPr>
          <w:rFonts w:ascii="Times New Roman" w:hAnsi="Times New Roman" w:cs="Times New Roman"/>
          <w:sz w:val="28"/>
          <w:szCs w:val="28"/>
        </w:rPr>
        <w:t xml:space="preserve">без вмешательства со стороны </w:t>
      </w:r>
      <w:r w:rsidR="00BE57FF">
        <w:rPr>
          <w:rFonts w:ascii="Times New Roman" w:hAnsi="Times New Roman" w:cs="Times New Roman"/>
          <w:sz w:val="28"/>
          <w:szCs w:val="28"/>
        </w:rPr>
        <w:t>органов власти: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30">
        <w:rPr>
          <w:rFonts w:ascii="Times New Roman" w:hAnsi="Times New Roman" w:cs="Times New Roman"/>
          <w:sz w:val="28"/>
          <w:szCs w:val="28"/>
          <w:u w:val="single"/>
        </w:rPr>
        <w:t>входит в полномочия органов местного самоуправления</w:t>
      </w:r>
      <w:r w:rsidR="00B94D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605C" w:rsidRDefault="00BE57FF" w:rsidP="00EC605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D6C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97246C" w:rsidRPr="0097246C">
        <w:rPr>
          <w:sz w:val="28"/>
          <w:szCs w:val="28"/>
        </w:rPr>
        <w:t xml:space="preserve"> </w:t>
      </w:r>
      <w:r w:rsidR="00EC605C" w:rsidRPr="00445A68">
        <w:rPr>
          <w:rFonts w:ascii="Times New Roman" w:eastAsia="Times New Roman" w:hAnsi="Times New Roman"/>
          <w:sz w:val="28"/>
          <w:szCs w:val="28"/>
          <w:u w:val="single"/>
        </w:rPr>
        <w:t>Федеральны</w:t>
      </w:r>
      <w:r w:rsidR="00EC605C">
        <w:rPr>
          <w:rFonts w:ascii="Times New Roman" w:eastAsia="Times New Roman" w:hAnsi="Times New Roman"/>
          <w:sz w:val="28"/>
          <w:szCs w:val="28"/>
          <w:u w:val="single"/>
        </w:rPr>
        <w:t>й</w:t>
      </w:r>
      <w:r w:rsidR="00EC605C" w:rsidRPr="00445A68">
        <w:rPr>
          <w:rFonts w:ascii="Times New Roman" w:eastAsia="Times New Roman" w:hAnsi="Times New Roman"/>
          <w:sz w:val="28"/>
          <w:szCs w:val="28"/>
          <w:u w:val="single"/>
        </w:rPr>
        <w:t xml:space="preserve"> закон от 24 июля 2007 года № 209-ФЗ «О развитии малого и среднего предпринимательства в Российской Федерации»;</w:t>
      </w:r>
      <w:r w:rsidR="00EC605C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EC605C" w:rsidRPr="00445A68">
        <w:rPr>
          <w:rFonts w:ascii="Times New Roman" w:eastAsia="Times New Roman" w:hAnsi="Times New Roman"/>
          <w:sz w:val="28"/>
          <w:szCs w:val="28"/>
          <w:u w:val="single"/>
        </w:rPr>
        <w:t xml:space="preserve"> Закон Приморского края от 01 июля 2008 года № 278-КЗ «О развитии малого и среднего предпринимательства в Приморском крае»</w:t>
      </w:r>
      <w:r w:rsidR="00EC605C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C77AD9" w:rsidRPr="00610297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1D6C">
        <w:rPr>
          <w:rFonts w:ascii="Times New Roman" w:hAnsi="Times New Roman" w:cs="Times New Roman"/>
          <w:sz w:val="28"/>
          <w:szCs w:val="28"/>
        </w:rPr>
        <w:t>. Иная информация о проблеме: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61029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102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Default="00C77AD9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605C" w:rsidRDefault="00EC605C" w:rsidP="00610297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694D" w:rsidRPr="000F69DB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4. Анализ имеющегося опыта в Российской Федерации </w:t>
      </w:r>
    </w:p>
    <w:p w:rsidR="00610297" w:rsidRPr="000F69DB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в соответствующих видах деятельности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97" w:rsidRPr="000F69DB">
        <w:rPr>
          <w:rFonts w:ascii="Times New Roman" w:hAnsi="Times New Roman" w:cs="Times New Roman"/>
          <w:b/>
          <w:sz w:val="28"/>
          <w:szCs w:val="28"/>
        </w:rPr>
        <w:t>н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а основе нормативных </w:t>
      </w:r>
    </w:p>
    <w:p w:rsidR="00BE57FF" w:rsidRPr="000F69DB" w:rsidRDefault="0097246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CE5166" w:rsidRPr="00096CDD" w:rsidRDefault="00BE57FF" w:rsidP="00CE51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4.1. Имеющийся опыт в Российской Федерации в соответствующих видах деятельности: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CE5166">
        <w:rPr>
          <w:rFonts w:ascii="Times New Roman" w:hAnsi="Times New Roman" w:cs="Times New Roman"/>
          <w:sz w:val="28"/>
          <w:szCs w:val="28"/>
        </w:rPr>
        <w:t xml:space="preserve">программы содействия развитию предпринимательства 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 xml:space="preserve"> и действу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>т в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CE5166" w:rsidRPr="00096CDD">
        <w:rPr>
          <w:rFonts w:ascii="Times New Roman" w:eastAsia="Times New Roman" w:hAnsi="Times New Roman" w:cs="Times New Roman"/>
          <w:sz w:val="28"/>
          <w:szCs w:val="28"/>
        </w:rPr>
        <w:t xml:space="preserve"> регионах Российской Федерации</w:t>
      </w:r>
      <w:r w:rsidR="00CE5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AD9" w:rsidRPr="003D694D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Источники данных: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нормативные правовые документы муниципальных образований, федеральные и краевые нормативные документы.</w:t>
      </w:r>
    </w:p>
    <w:p w:rsidR="003C00F7" w:rsidRDefault="003C00F7" w:rsidP="00BE57F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69DB" w:rsidRDefault="00BE57FF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</w:t>
      </w:r>
      <w:r w:rsidR="0097246C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FF" w:rsidRPr="000F69DB" w:rsidRDefault="00BE57FF" w:rsidP="000F69DB">
      <w:pPr>
        <w:widowControl/>
        <w:ind w:right="-14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принципам правового регулирования, программным документам</w:t>
      </w:r>
      <w:r w:rsidR="003D694D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3D694D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Правительства Российской </w:t>
      </w:r>
      <w:r w:rsidR="000F69DB">
        <w:rPr>
          <w:rFonts w:ascii="Times New Roman" w:hAnsi="Times New Roman" w:cs="Times New Roman"/>
          <w:b/>
          <w:sz w:val="28"/>
          <w:szCs w:val="28"/>
        </w:rPr>
        <w:t>Ф</w:t>
      </w:r>
      <w:r w:rsidRPr="000F69DB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B82686" w:rsidRPr="00B82686" w:rsidRDefault="003D694D" w:rsidP="00B82686">
      <w:pPr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.1. Цели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2686" w:rsidRPr="00B8268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82686" w:rsidRPr="00B82686">
        <w:rPr>
          <w:rFonts w:ascii="Times New Roman" w:eastAsia="Times New Roman" w:hAnsi="Times New Roman"/>
          <w:sz w:val="28"/>
          <w:szCs w:val="28"/>
          <w:u w:val="single"/>
        </w:rPr>
        <w:t>беспечение благоприятных условий для устойчивого функционирования и развития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Партизанского городского округа, обеспечение уровня занятости населения.</w:t>
      </w:r>
    </w:p>
    <w:p w:rsidR="003D694D" w:rsidRPr="003D694D" w:rsidRDefault="003D694D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.2. Сроки достижения целей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2686" w:rsidRPr="00B8268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момента вступления в силу данного НПА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3D694D" w:rsidRDefault="00BE57FF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</w:t>
      </w:r>
      <w:r w:rsidRPr="00027D32">
        <w:rPr>
          <w:rFonts w:ascii="Times New Roman" w:hAnsi="Times New Roman" w:cs="Times New Roman"/>
          <w:sz w:val="28"/>
          <w:szCs w:val="28"/>
        </w:rPr>
        <w:t>3</w:t>
      </w:r>
      <w:r w:rsidR="00BE43C7">
        <w:rPr>
          <w:rFonts w:ascii="Times New Roman" w:hAnsi="Times New Roman" w:cs="Times New Roman"/>
          <w:sz w:val="28"/>
          <w:szCs w:val="28"/>
        </w:rPr>
        <w:t xml:space="preserve">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D3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27D3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нормативным правовым актам Приморского края</w:t>
      </w:r>
      <w:r w:rsidRPr="00027D32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проект НПА подготовлен в соответствии с требованиями законодательных актов в данном направлении Российской федерации, Приморского края.</w:t>
      </w:r>
    </w:p>
    <w:p w:rsidR="00781226" w:rsidRDefault="00BE57FF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32">
        <w:rPr>
          <w:rFonts w:ascii="Times New Roman" w:hAnsi="Times New Roman" w:cs="Times New Roman"/>
          <w:sz w:val="28"/>
          <w:szCs w:val="28"/>
        </w:rPr>
        <w:t>Иная информация о цел</w:t>
      </w:r>
      <w:r w:rsidR="0097246C">
        <w:rPr>
          <w:rFonts w:ascii="Times New Roman" w:hAnsi="Times New Roman" w:cs="Times New Roman"/>
          <w:sz w:val="28"/>
          <w:szCs w:val="28"/>
        </w:rPr>
        <w:t>ях предлагаемого регулирования</w:t>
      </w:r>
      <w:r w:rsidR="003D694D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81226" w:rsidRDefault="00781226" w:rsidP="00781226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A161D9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D9"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регулирования и иных возможных </w:t>
      </w:r>
    </w:p>
    <w:p w:rsidR="00BE57FF" w:rsidRPr="00A161D9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D9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643BEB" w:rsidRPr="00B82686" w:rsidRDefault="00BE57FF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Pr="00027D32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027D32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2686">
        <w:rPr>
          <w:rFonts w:ascii="Times New Roman" w:hAnsi="Times New Roman" w:cs="Times New Roman"/>
          <w:sz w:val="28"/>
          <w:szCs w:val="28"/>
        </w:rPr>
        <w:t xml:space="preserve"> </w:t>
      </w:r>
      <w:r w:rsidR="00B82686" w:rsidRPr="00B82686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8310E0" w:rsidRDefault="0078122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226">
        <w:rPr>
          <w:rFonts w:ascii="Times New Roman" w:hAnsi="Times New Roman" w:cs="Times New Roman"/>
          <w:sz w:val="28"/>
          <w:szCs w:val="28"/>
        </w:rPr>
        <w:t xml:space="preserve"> </w:t>
      </w:r>
      <w:r w:rsidR="00BE57FF">
        <w:rPr>
          <w:rFonts w:ascii="Times New Roman" w:hAnsi="Times New Roman" w:cs="Times New Roman"/>
          <w:sz w:val="28"/>
          <w:szCs w:val="28"/>
        </w:rPr>
        <w:t xml:space="preserve">6.2. </w:t>
      </w:r>
      <w:r w:rsidR="00BE57FF" w:rsidRPr="00027D32">
        <w:rPr>
          <w:rFonts w:ascii="Times New Roman" w:hAnsi="Times New Roman" w:cs="Times New Roman"/>
          <w:sz w:val="28"/>
          <w:szCs w:val="28"/>
        </w:rPr>
        <w:t>Описание иных способов решения проблемы (с указанием того, каким образом каждым из способов могла бы быть решена проблема):</w:t>
      </w:r>
      <w:r w:rsidR="005E38C1">
        <w:rPr>
          <w:rFonts w:ascii="Times New Roman" w:hAnsi="Times New Roman" w:cs="Times New Roman"/>
          <w:sz w:val="28"/>
          <w:szCs w:val="28"/>
        </w:rPr>
        <w:t xml:space="preserve">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82686" w:rsidRPr="00B82686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</w:t>
      </w:r>
      <w:r w:rsidR="005E38C1">
        <w:rPr>
          <w:rFonts w:ascii="Times New Roman" w:hAnsi="Times New Roman" w:cs="Times New Roman"/>
          <w:sz w:val="28"/>
          <w:szCs w:val="28"/>
        </w:rPr>
        <w:t xml:space="preserve">: </w:t>
      </w:r>
      <w:r w:rsidR="00B82686" w:rsidRPr="00B82686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172493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Иная информация о предлагаемом способе решения проблемы: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172493" w:rsidRDefault="00172493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0F69DB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B82686" w:rsidRDefault="00B82686" w:rsidP="007A6656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</w:tr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6B5708" w:rsidP="003C00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AB51A9" w:rsidP="007A6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</w:tr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6B5708" w:rsidP="006B57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лица, применяющие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A86CEA" w:rsidP="007A6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7A6656" w:rsidRDefault="007A6656" w:rsidP="003C00F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7A6656" w:rsidRDefault="006B5708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A6656">
        <w:rPr>
          <w:rFonts w:ascii="Times New Roman" w:hAnsi="Times New Roman" w:cs="Times New Roman"/>
          <w:sz w:val="28"/>
          <w:szCs w:val="28"/>
        </w:rPr>
        <w:t>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CEA">
        <w:rPr>
          <w:rFonts w:ascii="Times New Roman" w:hAnsi="Times New Roman" w:cs="Times New Roman"/>
          <w:sz w:val="28"/>
          <w:szCs w:val="28"/>
          <w:u w:val="single"/>
        </w:rPr>
        <w:t>статистические сведения</w:t>
      </w:r>
      <w:r w:rsidR="007A6656" w:rsidRPr="006B5708">
        <w:rPr>
          <w:rFonts w:ascii="Times New Roman" w:hAnsi="Times New Roman" w:cs="Times New Roman"/>
          <w:sz w:val="28"/>
          <w:szCs w:val="28"/>
        </w:rPr>
        <w:t>.</w:t>
      </w:r>
    </w:p>
    <w:p w:rsidR="007A6656" w:rsidRDefault="007A6656" w:rsidP="003C00F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00F7" w:rsidRPr="000F69DB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8. Новые функции, полномочия, обязанности и права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федеральных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9DB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власти, органов государственной власти субъектов Российской Федерации и органов местного самоуправления </w:t>
      </w:r>
    </w:p>
    <w:p w:rsidR="00BE57FF" w:rsidRPr="000F69DB" w:rsidRDefault="00BE57FF" w:rsidP="003C00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или сведения</w:t>
      </w:r>
      <w:r w:rsid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об их изменении, а также порядок их реализации</w:t>
      </w:r>
    </w:p>
    <w:p w:rsidR="006B5708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.1. Наименование функции (полномочия, обязанности или права)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7BC0">
        <w:rPr>
          <w:rFonts w:ascii="Times New Roman" w:hAnsi="Times New Roman" w:cs="Times New Roman"/>
          <w:sz w:val="28"/>
          <w:szCs w:val="28"/>
          <w:u w:val="single"/>
        </w:rPr>
        <w:t>не возникает.</w:t>
      </w:r>
    </w:p>
    <w:p w:rsid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.2. Характер функции (новая/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изменяемая/отменяемая)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51A9" w:rsidRPr="00AB51A9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Pr="00146B6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56" w:rsidRP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.3. Наименование исполнителя (субъект предпринимательской и инвестиционной деятельности,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– администрация городского округа – отдел экономики управления экономики и собственности администрации.</w:t>
      </w:r>
    </w:p>
    <w:p w:rsidR="007A6656" w:rsidRDefault="007A6656" w:rsidP="003C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0F69DB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9</w:t>
      </w:r>
      <w:r w:rsidR="00BE43C7" w:rsidRPr="000F69DB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0F69DB">
        <w:rPr>
          <w:rFonts w:ascii="Times New Roman" w:hAnsi="Times New Roman" w:cs="Times New Roman"/>
          <w:b/>
          <w:sz w:val="28"/>
          <w:szCs w:val="28"/>
        </w:rPr>
        <w:t xml:space="preserve">соответствующих расходов (возможных поступлений), </w:t>
      </w:r>
    </w:p>
    <w:p w:rsidR="00BE57FF" w:rsidRPr="000F69DB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BE43C7" w:rsidRPr="00D20F05" w:rsidRDefault="00BE57FF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Наименование новой или изменяемой функции, полномочия, обязанности или права:</w:t>
      </w:r>
      <w:r w:rsidR="00BE43C7">
        <w:rPr>
          <w:rFonts w:ascii="Times New Roman" w:hAnsi="Times New Roman" w:cs="Times New Roman"/>
          <w:sz w:val="28"/>
          <w:szCs w:val="28"/>
        </w:rPr>
        <w:t xml:space="preserve"> </w:t>
      </w:r>
      <w:r w:rsidR="000F69DB" w:rsidRPr="000F69DB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687F9C" w:rsidRPr="00687F9C" w:rsidRDefault="00BE57FF" w:rsidP="00687F9C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9.2. Описание видов расходов (возможных поступлений) бюджетов, бюджетной системы Российской Федерации</w:t>
      </w:r>
      <w:r w:rsidR="00687F9C">
        <w:rPr>
          <w:rFonts w:ascii="Times New Roman" w:hAnsi="Times New Roman" w:cs="Times New Roman"/>
          <w:sz w:val="28"/>
          <w:szCs w:val="28"/>
        </w:rPr>
        <w:t>,</w:t>
      </w:r>
      <w:r w:rsidR="00552480">
        <w:rPr>
          <w:rFonts w:ascii="Times New Roman" w:hAnsi="Times New Roman" w:cs="Times New Roman"/>
          <w:sz w:val="28"/>
          <w:szCs w:val="28"/>
        </w:rPr>
        <w:t xml:space="preserve"> расходы местного бюджета</w:t>
      </w:r>
      <w:r w:rsidR="007A6656"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 w:rsidRPr="00687F9C">
        <w:rPr>
          <w:rFonts w:ascii="Times New Roman" w:hAnsi="Times New Roman" w:cs="Times New Roman"/>
          <w:sz w:val="28"/>
          <w:szCs w:val="28"/>
          <w:u w:val="single"/>
        </w:rPr>
        <w:t>ресурсное обеспечение реализации мероприятий муниципальной программы за счет средств местного бюджета на период с 2023 по 2027 годы</w:t>
      </w:r>
      <w:r w:rsidR="00687F9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7F9C" w:rsidRPr="00687F9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87F9C" w:rsidRDefault="00BE57FF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Количественная оценка расходов (возможных поступлений):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 w:rsidRPr="00687F9C">
        <w:rPr>
          <w:rFonts w:ascii="Times New Roman" w:hAnsi="Times New Roman" w:cs="Times New Roman"/>
          <w:sz w:val="28"/>
          <w:szCs w:val="28"/>
          <w:u w:val="single"/>
        </w:rPr>
        <w:t>3 900 000,00 рублей.</w:t>
      </w:r>
    </w:p>
    <w:p w:rsidR="00BE57FF" w:rsidRPr="007A665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 Наименование органа: (орган N)</w:t>
      </w:r>
      <w:r w:rsidR="00552480" w:rsidRPr="007A6656">
        <w:rPr>
          <w:rFonts w:ascii="Times New Roman" w:hAnsi="Times New Roman" w:cs="Times New Roman"/>
          <w:sz w:val="28"/>
          <w:szCs w:val="28"/>
        </w:rPr>
        <w:t xml:space="preserve"> – администрация городского округа</w:t>
      </w:r>
      <w:r w:rsidR="007A6656" w:rsidRPr="007A6656">
        <w:rPr>
          <w:rFonts w:ascii="Times New Roman" w:hAnsi="Times New Roman" w:cs="Times New Roman"/>
          <w:sz w:val="28"/>
          <w:szCs w:val="28"/>
        </w:rPr>
        <w:t>.</w:t>
      </w:r>
    </w:p>
    <w:p w:rsidR="00BE57FF" w:rsidRPr="007A6656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9.4.1. (N, K)</w:t>
      </w:r>
      <w:r w:rsidR="00552480" w:rsidRPr="007A6656">
        <w:rPr>
          <w:rFonts w:ascii="Times New Roman" w:hAnsi="Times New Roman" w:cs="Times New Roman"/>
          <w:sz w:val="28"/>
          <w:szCs w:val="28"/>
        </w:rPr>
        <w:t xml:space="preserve"> -</w:t>
      </w:r>
      <w:r w:rsidR="007A6656"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7A6656">
        <w:rPr>
          <w:rFonts w:ascii="Times New Roman" w:hAnsi="Times New Roman" w:cs="Times New Roman"/>
          <w:sz w:val="28"/>
          <w:szCs w:val="28"/>
        </w:rPr>
        <w:t>0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656">
        <w:rPr>
          <w:rFonts w:ascii="Times New Roman" w:hAnsi="Times New Roman" w:cs="Times New Roman"/>
          <w:sz w:val="28"/>
          <w:szCs w:val="28"/>
        </w:rPr>
        <w:t>9.4.1.1</w:t>
      </w:r>
      <w:r w:rsidR="007A6656" w:rsidRPr="007A6656">
        <w:rPr>
          <w:rFonts w:ascii="Times New Roman" w:hAnsi="Times New Roman" w:cs="Times New Roman"/>
          <w:sz w:val="28"/>
          <w:szCs w:val="28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Единовременные</w:t>
      </w:r>
      <w:r>
        <w:rPr>
          <w:rFonts w:ascii="Times New Roman" w:hAnsi="Times New Roman" w:cs="Times New Roman"/>
          <w:sz w:val="28"/>
          <w:szCs w:val="28"/>
        </w:rPr>
        <w:t xml:space="preserve"> расходы  в (год возникновения)</w:t>
      </w:r>
      <w:r w:rsidR="00A161D9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 xml:space="preserve">– 700 000,00 руб. 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9.4.1.2 Периодические расходы за период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>-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>800 000,00 руб.</w:t>
      </w:r>
    </w:p>
    <w:p w:rsidR="00BE57FF" w:rsidRDefault="00BE43C7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9.4.1.3</w:t>
      </w:r>
      <w:r w:rsidR="00BE57FF">
        <w:rPr>
          <w:rFonts w:ascii="Times New Roman" w:hAnsi="Times New Roman" w:cs="Times New Roman"/>
          <w:sz w:val="28"/>
          <w:szCs w:val="28"/>
        </w:rPr>
        <w:t xml:space="preserve"> Возможные поступления за период</w:t>
      </w:r>
      <w:r w:rsidR="0055248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52480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proofErr w:type="gramStart"/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604B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4B4D">
        <w:rPr>
          <w:rFonts w:ascii="Times New Roman" w:hAnsi="Times New Roman" w:cs="Times New Roman"/>
          <w:sz w:val="28"/>
          <w:szCs w:val="28"/>
        </w:rPr>
        <w:t>того единовременные расходы</w:t>
      </w:r>
      <w:r w:rsidR="00687F9C">
        <w:rPr>
          <w:rFonts w:ascii="Times New Roman" w:hAnsi="Times New Roman" w:cs="Times New Roman"/>
          <w:sz w:val="28"/>
          <w:szCs w:val="28"/>
        </w:rPr>
        <w:t xml:space="preserve"> –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>0</w:t>
      </w:r>
    </w:p>
    <w:p w:rsidR="00172493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B4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4B4D">
        <w:rPr>
          <w:rFonts w:ascii="Times New Roman" w:hAnsi="Times New Roman" w:cs="Times New Roman"/>
          <w:sz w:val="28"/>
          <w:szCs w:val="28"/>
        </w:rPr>
        <w:t>. Итого периодические расходы за год: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87F9C">
        <w:rPr>
          <w:rFonts w:ascii="Times New Roman" w:hAnsi="Times New Roman" w:cs="Times New Roman"/>
          <w:sz w:val="28"/>
          <w:szCs w:val="28"/>
        </w:rPr>
        <w:t xml:space="preserve">700 000,00 /800 000,00 рублей. </w:t>
      </w:r>
    </w:p>
    <w:p w:rsidR="00AB51A9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39400C">
        <w:rPr>
          <w:rFonts w:ascii="Times New Roman" w:hAnsi="Times New Roman" w:cs="Times New Roman"/>
          <w:sz w:val="28"/>
          <w:szCs w:val="28"/>
        </w:rPr>
        <w:t>Итого возможные поступления за год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6B5708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Pr="0039400C">
        <w:rPr>
          <w:rFonts w:ascii="Times New Roman" w:hAnsi="Times New Roman" w:cs="Times New Roman"/>
          <w:sz w:val="28"/>
          <w:szCs w:val="28"/>
        </w:rPr>
        <w:t>Иные сведения о расходах (возможных поступлениях)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0C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6B5708" w:rsidRPr="006B5708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2F4B5F">
        <w:rPr>
          <w:rFonts w:ascii="Times New Roman" w:hAnsi="Times New Roman" w:cs="Times New Roman"/>
          <w:sz w:val="28"/>
          <w:szCs w:val="28"/>
        </w:rPr>
        <w:t>Источники данных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B5708" w:rsidRDefault="006B5708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10. Новые преимущества, а также обязанности или ограничения </w:t>
      </w: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для субъектов предпринимательской и иной экономической деятельности либо изменение содержания существующих обязанностей </w:t>
      </w:r>
    </w:p>
    <w:p w:rsidR="00BE57FF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 ограничений, а также порядок организации их исполнения</w:t>
      </w:r>
    </w:p>
    <w:p w:rsidR="006B5708" w:rsidRPr="000F69DB" w:rsidRDefault="00BE57FF" w:rsidP="006B57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10.1. Группа участников отношений (N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0F69DB" w:rsidRPr="000F69DB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</w:t>
      </w:r>
      <w:r w:rsidR="000F69D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10.2. Описание новых преимуществ, обязанностей,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или изменения содержания существующих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D20F05">
        <w:rPr>
          <w:rFonts w:ascii="Times New Roman" w:hAnsi="Times New Roman" w:cs="Times New Roman"/>
          <w:sz w:val="28"/>
          <w:szCs w:val="28"/>
        </w:rPr>
        <w:t xml:space="preserve"> 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не имеется, так как, деятельность по данным направлениям, 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lastRenderedPageBreak/>
        <w:t>осуществляется в соответствии с нормати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52480" w:rsidRPr="00D20F05">
        <w:rPr>
          <w:rFonts w:ascii="Times New Roman" w:hAnsi="Times New Roman" w:cs="Times New Roman"/>
          <w:sz w:val="28"/>
          <w:szCs w:val="28"/>
          <w:u w:val="single"/>
        </w:rPr>
        <w:t>ными правовыми актами, принятыми администрацией Партизанского городского округа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 по данным направлениям.</w:t>
      </w:r>
    </w:p>
    <w:p w:rsidR="0065232A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Порядок организации исполнения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B7233">
        <w:rPr>
          <w:rFonts w:ascii="Times New Roman" w:hAnsi="Times New Roman" w:cs="Times New Roman"/>
          <w:sz w:val="28"/>
          <w:szCs w:val="28"/>
          <w:u w:val="single"/>
        </w:rPr>
        <w:t>будет осуществляться в соответствии с принят</w:t>
      </w:r>
      <w:r w:rsidR="00DB7233" w:rsidRPr="00DB7233">
        <w:rPr>
          <w:rFonts w:ascii="Times New Roman" w:hAnsi="Times New Roman" w:cs="Times New Roman"/>
          <w:sz w:val="28"/>
          <w:szCs w:val="28"/>
          <w:u w:val="single"/>
        </w:rPr>
        <w:t xml:space="preserve">ой </w:t>
      </w:r>
      <w:r w:rsidR="00E7038E" w:rsidRPr="00DB72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233" w:rsidRPr="00DB7233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программой.</w:t>
      </w:r>
      <w:r w:rsidR="00DB72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11. Оценка расходов и доходов субъектов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FF" w:rsidRPr="000F69DB" w:rsidRDefault="00BE57FF" w:rsidP="000F69DB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B7233" w:rsidRPr="006B5708" w:rsidRDefault="00BE57FF" w:rsidP="00DB72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участников отношений </w:t>
      </w:r>
      <w:r w:rsidRPr="007A6656">
        <w:rPr>
          <w:rFonts w:ascii="Times New Roman" w:hAnsi="Times New Roman" w:cs="Times New Roman"/>
          <w:sz w:val="28"/>
          <w:szCs w:val="28"/>
        </w:rPr>
        <w:t>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233" w:rsidRPr="006B5708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а также физически</w:t>
      </w:r>
      <w:r w:rsidR="00DB723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B7233" w:rsidRPr="006B5708">
        <w:rPr>
          <w:rFonts w:ascii="Times New Roman" w:hAnsi="Times New Roman" w:cs="Times New Roman"/>
          <w:sz w:val="28"/>
          <w:szCs w:val="28"/>
          <w:u w:val="single"/>
        </w:rPr>
        <w:t xml:space="preserve"> лиц</w:t>
      </w:r>
      <w:r w:rsidR="00DB723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B7233" w:rsidRPr="006B5708">
        <w:rPr>
          <w:rFonts w:ascii="Times New Roman" w:hAnsi="Times New Roman" w:cs="Times New Roman"/>
          <w:sz w:val="28"/>
          <w:szCs w:val="28"/>
          <w:u w:val="single"/>
        </w:rPr>
        <w:t>, не являющи</w:t>
      </w:r>
      <w:r w:rsidR="00DB723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B7233" w:rsidRPr="006B5708">
        <w:rPr>
          <w:rFonts w:ascii="Times New Roman" w:hAnsi="Times New Roman" w:cs="Times New Roman"/>
          <w:sz w:val="28"/>
          <w:szCs w:val="28"/>
          <w:u w:val="single"/>
        </w:rPr>
        <w:t>ся индивидуальными предпринимателями и применяющих специальный налоговый режим «Налог на профессиональный доход».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11.2. Описание новых или изменения содержания существующих обязанностей и ограничений для кажд</w:t>
      </w:r>
      <w:r w:rsidR="00E7038E">
        <w:rPr>
          <w:rFonts w:ascii="Times New Roman" w:hAnsi="Times New Roman" w:cs="Times New Roman"/>
          <w:sz w:val="28"/>
          <w:szCs w:val="28"/>
        </w:rPr>
        <w:t xml:space="preserve">ой группы участников отношений: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</w:t>
      </w:r>
      <w:r w:rsidRPr="003A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участников отношений: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11.4.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12. Информация об отмене обязанностей, запретов </w:t>
      </w:r>
    </w:p>
    <w:p w:rsidR="00BE57FF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24B9F">
        <w:rPr>
          <w:rFonts w:ascii="Times New Roman" w:hAnsi="Times New Roman" w:cs="Times New Roman"/>
          <w:sz w:val="28"/>
          <w:szCs w:val="28"/>
        </w:rPr>
        <w:t>Нормативный правовой акт, в котором содержатся отменяемые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9F">
        <w:rPr>
          <w:rFonts w:ascii="Times New Roman" w:hAnsi="Times New Roman" w:cs="Times New Roman"/>
          <w:sz w:val="28"/>
          <w:szCs w:val="28"/>
        </w:rPr>
        <w:t xml:space="preserve">обязанности, запреты или ограничения: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172493" w:rsidRDefault="00BE57FF" w:rsidP="00172493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E7038E" w:rsidRPr="00E14116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Риски решения проблемы предложенным способам и риски негативных последствий (Риск 1, Риск N):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A86CEA">
        <w:rPr>
          <w:rFonts w:ascii="Times New Roman" w:hAnsi="Times New Roman" w:cs="Times New Roman"/>
          <w:sz w:val="28"/>
          <w:szCs w:val="28"/>
          <w:u w:val="single"/>
        </w:rPr>
        <w:t>рисков не имеется</w:t>
      </w:r>
      <w:r w:rsidR="00E7038E" w:rsidRPr="00172493">
        <w:rPr>
          <w:rFonts w:ascii="Times New Roman" w:hAnsi="Times New Roman" w:cs="Times New Roman"/>
          <w:sz w:val="28"/>
          <w:szCs w:val="28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контроля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предусмотрены</w:t>
      </w:r>
      <w:proofErr w:type="gramEnd"/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32A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 w:rsidRP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038E" w:rsidRDefault="00E7038E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F05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0F69DB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BE57FF" w:rsidRPr="000F69DB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регулирования организационно-технические, методологические, информационные</w:t>
      </w:r>
      <w:r w:rsidR="00D20F05" w:rsidRPr="000F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DB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p w:rsidR="00D20F05" w:rsidRPr="00460ABD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</w:t>
      </w:r>
      <w:r w:rsidR="00C018C8">
        <w:rPr>
          <w:rFonts w:ascii="Times New Roman" w:hAnsi="Times New Roman" w:cs="Times New Roman"/>
          <w:sz w:val="28"/>
          <w:szCs w:val="28"/>
        </w:rPr>
        <w:t>и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нформирование предпринимательского сообщества, населения городского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lastRenderedPageBreak/>
        <w:t>округа о принятом НПА через публикацию в СМИ, размещением на официальном сайте администрации ПГО, через социальные сети.</w:t>
      </w:r>
    </w:p>
    <w:p w:rsidR="00172493" w:rsidRDefault="00460ABD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018C8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омента вступления в действие НПА.</w:t>
      </w:r>
    </w:p>
    <w:p w:rsidR="00C018C8" w:rsidRPr="00C018C8" w:rsidRDefault="00460ABD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14.3.Описание ожидаемого результата: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018C8" w:rsidRPr="00C018C8">
        <w:rPr>
          <w:rFonts w:ascii="Times New Roman" w:eastAsia="Times New Roman" w:hAnsi="Times New Roman"/>
          <w:sz w:val="28"/>
          <w:szCs w:val="28"/>
          <w:u w:val="single"/>
        </w:rPr>
        <w:t>беспечение благоприятных условий для устойчивого функционирования и развития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Партизанского городского округа, обеспечение уровня занятости населения.</w:t>
      </w:r>
    </w:p>
    <w:p w:rsidR="00460ABD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14.4. Объем финансирования: 0.</w:t>
      </w:r>
    </w:p>
    <w:p w:rsidR="00BE57FF" w:rsidRPr="00460ABD" w:rsidRDefault="00460ABD" w:rsidP="00460AB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14.5.Источники финансирования: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493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9A230D">
        <w:rPr>
          <w:rFonts w:ascii="Times New Roman" w:hAnsi="Times New Roman" w:cs="Times New Roman"/>
          <w:sz w:val="28"/>
          <w:szCs w:val="28"/>
        </w:rPr>
        <w:t>Общий объем затрат на необходимые для достижения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0D">
        <w:rPr>
          <w:rFonts w:ascii="Times New Roman" w:hAnsi="Times New Roman" w:cs="Times New Roman"/>
          <w:sz w:val="28"/>
          <w:szCs w:val="28"/>
        </w:rPr>
        <w:t xml:space="preserve">целей регулирования организационно-технические, методологические, информационные и иные мероприятия: </w:t>
      </w:r>
      <w:r w:rsidR="0081502D">
        <w:rPr>
          <w:rFonts w:ascii="Times New Roman" w:hAnsi="Times New Roman" w:cs="Times New Roman"/>
          <w:sz w:val="28"/>
          <w:szCs w:val="28"/>
        </w:rPr>
        <w:t>0</w:t>
      </w:r>
      <w:r w:rsidRPr="009A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493" w:rsidRDefault="00172493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0F69DB" w:rsidRDefault="00BE57FF" w:rsidP="0017249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15. Индикативные показатели, программы мониторинга и иные способы (методы) оценки достижения заявленных </w:t>
      </w:r>
      <w:r w:rsidR="00F41769" w:rsidRPr="000F69DB">
        <w:rPr>
          <w:rFonts w:ascii="Times New Roman" w:hAnsi="Times New Roman" w:cs="Times New Roman"/>
          <w:b/>
          <w:sz w:val="28"/>
          <w:szCs w:val="28"/>
        </w:rPr>
        <w:t>целей регулирования</w:t>
      </w:r>
    </w:p>
    <w:p w:rsidR="00172ECE" w:rsidRPr="00A86CEA" w:rsidRDefault="00460ABD" w:rsidP="00172EC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15.1. Цели предлагаемого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0310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86CEA" w:rsidRPr="00A86CEA">
        <w:rPr>
          <w:rFonts w:ascii="Times New Roman" w:hAnsi="Times New Roman" w:cs="Times New Roman"/>
          <w:sz w:val="28"/>
          <w:szCs w:val="28"/>
          <w:u w:val="single"/>
        </w:rPr>
        <w:t>увеличение доли субъектов малого и среднего предпринимательства в общем количестве всех предприятий и организаций</w:t>
      </w:r>
      <w:r w:rsidR="00A86CEA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округа; </w:t>
      </w:r>
      <w:r w:rsidR="00A86CEA" w:rsidRPr="008C6D0E">
        <w:t xml:space="preserve"> </w:t>
      </w:r>
      <w:r w:rsidR="00172ECE" w:rsidRPr="00A86CEA">
        <w:rPr>
          <w:rFonts w:ascii="Times New Roman" w:hAnsi="Times New Roman" w:cs="Times New Roman"/>
          <w:sz w:val="28"/>
          <w:szCs w:val="28"/>
          <w:u w:val="single"/>
        </w:rPr>
        <w:t>увеличение числа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A86CEA">
        <w:rPr>
          <w:rFonts w:ascii="Times New Roman" w:hAnsi="Times New Roman" w:cs="Times New Roman"/>
          <w:sz w:val="28"/>
          <w:szCs w:val="28"/>
          <w:u w:val="single"/>
        </w:rPr>
        <w:t xml:space="preserve">, получение финансовой, имущественной консультационной поддержки субъектами МСП и физическими лицами, применяющими специальный налоговый режим. </w:t>
      </w:r>
    </w:p>
    <w:p w:rsid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>15.2. 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018C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ответствие требованиям законодательства, </w:t>
      </w:r>
      <w:proofErr w:type="gramStart"/>
      <w:r w:rsidRPr="00460ABD">
        <w:rPr>
          <w:rFonts w:ascii="Times New Roman" w:hAnsi="Times New Roman" w:cs="Times New Roman"/>
          <w:sz w:val="28"/>
          <w:szCs w:val="28"/>
          <w:u w:val="single"/>
        </w:rPr>
        <w:t>действующих</w:t>
      </w:r>
      <w:proofErr w:type="gramEnd"/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НПА в сфере</w:t>
      </w:r>
      <w:r w:rsidR="00C018C8">
        <w:rPr>
          <w:rFonts w:ascii="Times New Roman" w:hAnsi="Times New Roman" w:cs="Times New Roman"/>
          <w:sz w:val="28"/>
          <w:szCs w:val="28"/>
          <w:u w:val="single"/>
        </w:rPr>
        <w:t xml:space="preserve"> малого предпринимательства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0ABD" w:rsidRP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86CEA">
        <w:rPr>
          <w:rFonts w:ascii="Times New Roman" w:hAnsi="Times New Roman" w:cs="Times New Roman"/>
          <w:sz w:val="28"/>
          <w:szCs w:val="28"/>
        </w:rPr>
        <w:t xml:space="preserve">%,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единиц.</w:t>
      </w:r>
    </w:p>
    <w:p w:rsidR="00460ABD" w:rsidRPr="00460ABD" w:rsidRDefault="00460ABD" w:rsidP="00460AB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15.4. Способы расчета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C018C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личество </w:t>
      </w:r>
      <w:r w:rsidR="00C018C8">
        <w:rPr>
          <w:rFonts w:ascii="Times New Roman" w:hAnsi="Times New Roman" w:cs="Times New Roman"/>
          <w:sz w:val="28"/>
          <w:szCs w:val="28"/>
          <w:u w:val="single"/>
        </w:rPr>
        <w:t xml:space="preserve">зарегистрированных индивидуальных предпринимателей, </w:t>
      </w:r>
      <w:proofErr w:type="spellStart"/>
      <w:r w:rsidR="00C018C8">
        <w:rPr>
          <w:rFonts w:ascii="Times New Roman" w:hAnsi="Times New Roman" w:cs="Times New Roman"/>
          <w:sz w:val="28"/>
          <w:szCs w:val="28"/>
          <w:u w:val="single"/>
        </w:rPr>
        <w:t>самозанятых</w:t>
      </w:r>
      <w:proofErr w:type="spellEnd"/>
      <w:r w:rsidR="00C018C8">
        <w:rPr>
          <w:rFonts w:ascii="Times New Roman" w:hAnsi="Times New Roman" w:cs="Times New Roman"/>
          <w:sz w:val="28"/>
          <w:szCs w:val="28"/>
          <w:u w:val="single"/>
        </w:rPr>
        <w:t xml:space="preserve"> граждан</w:t>
      </w:r>
      <w:r w:rsidR="00A86CEA">
        <w:rPr>
          <w:rFonts w:ascii="Times New Roman" w:hAnsi="Times New Roman" w:cs="Times New Roman"/>
          <w:sz w:val="28"/>
          <w:szCs w:val="28"/>
          <w:u w:val="single"/>
        </w:rPr>
        <w:t>, количество получателей поддержки.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ежеквартальные отчеты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0F7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2493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C018C8" w:rsidRPr="00C018C8">
        <w:rPr>
          <w:rFonts w:ascii="Times New Roman" w:hAnsi="Times New Roman" w:cs="Times New Roman"/>
          <w:sz w:val="28"/>
          <w:szCs w:val="28"/>
          <w:u w:val="single"/>
        </w:rPr>
        <w:t>статистические отчеты</w:t>
      </w:r>
      <w:r w:rsidR="00460ABD" w:rsidRPr="00C018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2493" w:rsidRDefault="00172493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ABD" w:rsidRPr="000F69DB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 xml:space="preserve">16. Предполагаемая дата вступления в силу проекта акта, необходимость установления переходных положений </w:t>
      </w:r>
    </w:p>
    <w:p w:rsidR="00BE57FF" w:rsidRPr="000F69DB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(переходного периода), а также эксперимента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акта: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A86CEA">
        <w:rPr>
          <w:rFonts w:ascii="Times New Roman" w:hAnsi="Times New Roman" w:cs="Times New Roman"/>
          <w:sz w:val="28"/>
          <w:szCs w:val="28"/>
        </w:rPr>
        <w:t xml:space="preserve">01 </w:t>
      </w:r>
      <w:r w:rsidR="00A86CEA" w:rsidRPr="00A86CEA">
        <w:rPr>
          <w:rFonts w:ascii="Times New Roman" w:hAnsi="Times New Roman" w:cs="Times New Roman"/>
          <w:sz w:val="28"/>
          <w:szCs w:val="28"/>
          <w:u w:val="single"/>
        </w:rPr>
        <w:t>январ</w:t>
      </w:r>
      <w:r w:rsidR="00A86CEA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1502D" w:rsidRPr="00A86CEA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86CEA" w:rsidRPr="00A86CE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16.2. Необходимость установления переходных по</w:t>
      </w:r>
      <w:r w:rsidR="003C00F7">
        <w:rPr>
          <w:rFonts w:ascii="Times New Roman" w:hAnsi="Times New Roman" w:cs="Times New Roman"/>
          <w:sz w:val="28"/>
          <w:szCs w:val="28"/>
        </w:rPr>
        <w:t xml:space="preserve">ложений (переходного периода):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/нет)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16.3. Срок (если есть необходимость):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F41769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274870">
        <w:rPr>
          <w:rFonts w:ascii="Times New Roman" w:hAnsi="Times New Roman" w:cs="Times New Roman"/>
          <w:sz w:val="28"/>
          <w:szCs w:val="28"/>
        </w:rPr>
        <w:t xml:space="preserve">16.4. </w:t>
      </w:r>
      <w:r w:rsidR="00BE57F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16.5. Цель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16.6. Срок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устанавливается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 потребности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16.8. </w:t>
      </w:r>
      <w:r w:rsidRPr="00E9081D"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 w:rsidRPr="00F41769">
        <w:rPr>
          <w:rFonts w:ascii="Times New Roman" w:hAnsi="Times New Roman" w:cs="Times New Roman"/>
          <w:sz w:val="28"/>
          <w:szCs w:val="28"/>
        </w:rPr>
        <w:t>Российской Федерации, на территориях которых  проводится эксперимент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действует на всей территории России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B06">
        <w:rPr>
          <w:rFonts w:ascii="Times New Roman" w:hAnsi="Times New Roman" w:cs="Times New Roman"/>
          <w:sz w:val="28"/>
          <w:szCs w:val="28"/>
        </w:rPr>
        <w:t>16.9. Индикативные показатели, в соответствии с которыми проводится оценка достижения заявленных целей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по итогам его проведения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C00F7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70886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3A4F97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Pr="00037B0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97" w:rsidRDefault="00AF4445" w:rsidP="003A4F97">
      <w:pPr>
        <w:widowControl/>
        <w:pBdr>
          <w:bottom w:val="single" w:sz="12" w:space="1" w:color="auto"/>
        </w:pBdr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://</w:t>
        </w:r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regulation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-</w:t>
        </w:r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new</w:t>
        </w:r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primorsky</w:t>
        </w:r>
        <w:proofErr w:type="spellEnd"/>
        <w:r w:rsidR="003A4F97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A4F97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A4F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38C3" w:rsidRPr="003A4F97" w:rsidRDefault="001838C3" w:rsidP="003A4F97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018C8" w:rsidRDefault="00AF4445" w:rsidP="003A4F97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A4F97" w:rsidRPr="000F2866">
          <w:rPr>
            <w:rStyle w:val="a8"/>
            <w:rFonts w:ascii="Times New Roman" w:hAnsi="Times New Roman" w:cs="Times New Roman"/>
            <w:sz w:val="28"/>
            <w:szCs w:val="28"/>
          </w:rPr>
          <w:t>http://partizansk.org/administration_na/ocenka_reguliruyuschego_vozdeystviya</w:t>
        </w:r>
      </w:hyperlink>
      <w:r w:rsidR="00C018C8">
        <w:rPr>
          <w:rFonts w:ascii="Times New Roman" w:hAnsi="Times New Roman" w:cs="Times New Roman"/>
          <w:sz w:val="28"/>
          <w:szCs w:val="28"/>
        </w:rPr>
        <w:t>.</w:t>
      </w:r>
    </w:p>
    <w:p w:rsidR="00EB3E17" w:rsidRPr="00EB3E17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037B06">
        <w:rPr>
          <w:rFonts w:ascii="Times New Roman" w:hAnsi="Times New Roman" w:cs="Times New Roman"/>
          <w:sz w:val="28"/>
          <w:szCs w:val="28"/>
        </w:rPr>
        <w:t xml:space="preserve">Срок, в течение </w:t>
      </w:r>
      <w:r w:rsidR="00F4176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37B06">
        <w:rPr>
          <w:rFonts w:ascii="Times New Roman" w:hAnsi="Times New Roman" w:cs="Times New Roman"/>
          <w:sz w:val="28"/>
          <w:szCs w:val="28"/>
        </w:rPr>
        <w:t xml:space="preserve">разработчиком принимались предложения в связи с размещением уведомления </w:t>
      </w:r>
      <w:r w:rsidR="00F41769">
        <w:rPr>
          <w:rFonts w:ascii="Times New Roman" w:hAnsi="Times New Roman" w:cs="Times New Roman"/>
          <w:sz w:val="28"/>
          <w:szCs w:val="28"/>
        </w:rPr>
        <w:t>о подготовке проекта акта:</w:t>
      </w:r>
      <w:r w:rsidR="00172493">
        <w:rPr>
          <w:rFonts w:ascii="Times New Roman" w:hAnsi="Times New Roman" w:cs="Times New Roman"/>
          <w:sz w:val="28"/>
          <w:szCs w:val="28"/>
        </w:rPr>
        <w:t xml:space="preserve">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 года окончание 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A4F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3A4F97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Сведения о лицах, предоставивших предложения</w:t>
      </w:r>
      <w:r w:rsidR="003A4F97">
        <w:rPr>
          <w:rFonts w:ascii="Times New Roman" w:hAnsi="Times New Roman" w:cs="Times New Roman"/>
          <w:sz w:val="28"/>
          <w:szCs w:val="28"/>
        </w:rPr>
        <w:t>: ______________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Сведения о структурных подразделениях разработчика, рассмотревших предоставленные предложения: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A4F97">
        <w:rPr>
          <w:rFonts w:ascii="Times New Roman" w:hAnsi="Times New Roman" w:cs="Times New Roman"/>
          <w:sz w:val="28"/>
          <w:szCs w:val="28"/>
        </w:rPr>
        <w:t>____________________.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70886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B7088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70886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18.1. Указать (при наличии) количество поступивших заключений от независимых экспертов:</w:t>
      </w:r>
      <w:r w:rsidR="00F41769">
        <w:rPr>
          <w:rFonts w:ascii="Times New Roman" w:hAnsi="Times New Roman" w:cs="Times New Roman"/>
          <w:sz w:val="28"/>
          <w:szCs w:val="28"/>
        </w:rPr>
        <w:t xml:space="preserve"> 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F6BFA" w:rsidRPr="00EB3E17">
        <w:rPr>
          <w:rFonts w:ascii="Times New Roman" w:hAnsi="Times New Roman" w:cs="Times New Roman"/>
          <w:sz w:val="28"/>
          <w:szCs w:val="28"/>
          <w:u w:val="single"/>
        </w:rPr>
        <w:t>рокуратура</w:t>
      </w:r>
      <w:r w:rsidR="00EB3E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B3E17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B3E1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B3E17">
        <w:rPr>
          <w:rFonts w:ascii="Times New Roman" w:hAnsi="Times New Roman" w:cs="Times New Roman"/>
          <w:sz w:val="28"/>
          <w:szCs w:val="28"/>
          <w:u w:val="single"/>
        </w:rPr>
        <w:t>Партизанска</w:t>
      </w:r>
      <w:proofErr w:type="spellEnd"/>
      <w:r w:rsidR="00EB3E17">
        <w:rPr>
          <w:rFonts w:ascii="Times New Roman" w:hAnsi="Times New Roman" w:cs="Times New Roman"/>
          <w:sz w:val="28"/>
          <w:szCs w:val="28"/>
          <w:u w:val="single"/>
        </w:rPr>
        <w:t>, контрольно-счетная палата.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r w:rsidR="00F41769">
        <w:rPr>
          <w:rFonts w:ascii="Times New Roman" w:hAnsi="Times New Roman" w:cs="Times New Roman"/>
          <w:sz w:val="28"/>
          <w:szCs w:val="28"/>
        </w:rPr>
        <w:t>коррупциогенные</w:t>
      </w:r>
      <w:r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C95835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35">
        <w:rPr>
          <w:rFonts w:ascii="Times New Roman" w:hAnsi="Times New Roman" w:cs="Times New Roman"/>
          <w:sz w:val="28"/>
          <w:szCs w:val="28"/>
        </w:rPr>
        <w:t>19. Иные сведения, которые, по мнению разработчика,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позволяют оценить обоснованность предлагаемого регулирования</w:t>
      </w:r>
      <w:r w:rsidR="006F6BFA">
        <w:rPr>
          <w:rFonts w:ascii="Times New Roman" w:hAnsi="Times New Roman" w:cs="Times New Roman"/>
          <w:sz w:val="28"/>
          <w:szCs w:val="28"/>
        </w:rPr>
        <w:t>:</w:t>
      </w:r>
      <w:r w:rsidR="00EB3E17">
        <w:rPr>
          <w:rFonts w:ascii="Times New Roman" w:hAnsi="Times New Roman" w:cs="Times New Roman"/>
          <w:sz w:val="28"/>
          <w:szCs w:val="28"/>
        </w:rPr>
        <w:t xml:space="preserve"> </w:t>
      </w:r>
      <w:r w:rsidR="00EB3E17" w:rsidRPr="00EB3E1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EB3E1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93" w:rsidRDefault="00BE57FF" w:rsidP="0017249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19.2. Источники данных: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38C3" w:rsidRDefault="001838C3" w:rsidP="0017249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B70886" w:rsidRDefault="00BE57FF" w:rsidP="0017249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</w:t>
      </w:r>
      <w:r w:rsidR="005F68EE" w:rsidRPr="00B70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886">
        <w:rPr>
          <w:rFonts w:ascii="Times New Roman" w:hAnsi="Times New Roman" w:cs="Times New Roman"/>
          <w:b/>
          <w:sz w:val="28"/>
          <w:szCs w:val="28"/>
        </w:rPr>
        <w:t>их структурных подразделениях разработчика</w:t>
      </w:r>
    </w:p>
    <w:p w:rsidR="001838C3" w:rsidRDefault="00BE57FF" w:rsidP="001838C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20.1. </w:t>
      </w:r>
      <w:r w:rsidRPr="00C95835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</w:t>
      </w:r>
      <w:r w:rsidR="00A547C9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 xml:space="preserve">- телекоммуникационной сети </w:t>
      </w:r>
      <w:r w:rsidR="00A547C9">
        <w:rPr>
          <w:rFonts w:ascii="Times New Roman" w:hAnsi="Times New Roman" w:cs="Times New Roman"/>
          <w:sz w:val="28"/>
          <w:szCs w:val="28"/>
        </w:rPr>
        <w:t>«</w:t>
      </w:r>
      <w:r w:rsidRPr="00C95835">
        <w:rPr>
          <w:rFonts w:ascii="Times New Roman" w:hAnsi="Times New Roman" w:cs="Times New Roman"/>
          <w:sz w:val="28"/>
          <w:szCs w:val="28"/>
        </w:rPr>
        <w:t>Интернет</w:t>
      </w:r>
      <w:r w:rsidR="00A547C9">
        <w:rPr>
          <w:rFonts w:ascii="Times New Roman" w:hAnsi="Times New Roman" w:cs="Times New Roman"/>
          <w:sz w:val="28"/>
          <w:szCs w:val="28"/>
        </w:rPr>
        <w:t>»</w:t>
      </w:r>
      <w:r w:rsidR="005F68EE">
        <w:rPr>
          <w:rFonts w:ascii="Times New Roman" w:hAnsi="Times New Roman" w:cs="Times New Roman"/>
          <w:sz w:val="28"/>
          <w:szCs w:val="28"/>
        </w:rPr>
        <w:t>:</w:t>
      </w:r>
      <w:r w:rsidR="006F6BFA" w:rsidRP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1838C3"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r:id="rId9" w:history="1"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://</w:t>
        </w:r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regulation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-</w:t>
        </w:r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new</w:t>
        </w:r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primorsky</w:t>
        </w:r>
        <w:proofErr w:type="spellEnd"/>
        <w:r w:rsidR="001838C3" w:rsidRPr="000F2866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1838C3" w:rsidRPr="000F286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838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3E17" w:rsidRDefault="00AF4445" w:rsidP="001838C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B3E17" w:rsidRPr="008977B0">
          <w:rPr>
            <w:rStyle w:val="a8"/>
            <w:rFonts w:ascii="Times New Roman" w:hAnsi="Times New Roman" w:cs="Times New Roman"/>
            <w:sz w:val="28"/>
            <w:szCs w:val="28"/>
          </w:rPr>
          <w:t>http://partizansk.org/administration_na/ocenka_reguliruyuschego_vozdeystviya</w:t>
        </w:r>
      </w:hyperlink>
      <w:r w:rsidR="00EB3E17">
        <w:rPr>
          <w:rFonts w:ascii="Times New Roman" w:hAnsi="Times New Roman" w:cs="Times New Roman"/>
          <w:sz w:val="28"/>
          <w:szCs w:val="28"/>
        </w:rPr>
        <w:t>.</w:t>
      </w:r>
    </w:p>
    <w:p w:rsidR="008336EE" w:rsidRDefault="00BE57FF" w:rsidP="008336EE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5835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обсуждения проекта акта: </w:t>
      </w:r>
      <w:r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8336EE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окончание 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36EE" w:rsidRPr="00EB3E1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253BD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C95835">
        <w:rPr>
          <w:rFonts w:ascii="Times New Roman" w:hAnsi="Times New Roman" w:cs="Times New Roman"/>
          <w:sz w:val="28"/>
          <w:szCs w:val="28"/>
        </w:rPr>
        <w:t xml:space="preserve"> Сведения о федеральных</w:t>
      </w:r>
      <w:r>
        <w:rPr>
          <w:rFonts w:ascii="Times New Roman" w:hAnsi="Times New Roman" w:cs="Times New Roman"/>
          <w:sz w:val="28"/>
          <w:szCs w:val="28"/>
        </w:rPr>
        <w:t>, краевых</w:t>
      </w:r>
      <w:r w:rsidRPr="00C95835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835">
        <w:rPr>
          <w:rFonts w:ascii="Times New Roman" w:hAnsi="Times New Roman" w:cs="Times New Roman"/>
          <w:sz w:val="28"/>
          <w:szCs w:val="28"/>
        </w:rPr>
        <w:t xml:space="preserve"> представителях предпринимательского сообщества, извещенных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1838C3" w:rsidRPr="001838C3">
        <w:rPr>
          <w:rFonts w:ascii="Times New Roman" w:hAnsi="Times New Roman" w:cs="Times New Roman"/>
          <w:sz w:val="28"/>
          <w:szCs w:val="28"/>
          <w:u w:val="single"/>
        </w:rPr>
        <w:t>Уполномоченный по защите прав предпринимателей в Приморском крае</w:t>
      </w:r>
      <w:r w:rsidR="006F6BFA" w:rsidRPr="001838C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 xml:space="preserve"> приморское краевое отделение «Опора России»,</w:t>
      </w:r>
      <w:r w:rsidR="006F6BFA" w:rsidRPr="001838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Общественная организация предпринимателей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артизанск</w:t>
      </w:r>
      <w:proofErr w:type="spell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, члены Координационного Совета по содействию развитию предпринимательства при главе администрации городского округа.</w:t>
      </w:r>
    </w:p>
    <w:p w:rsidR="001838C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 Сведения о лицах, представивших предложения: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1838C3">
        <w:rPr>
          <w:rFonts w:ascii="Times New Roman" w:hAnsi="Times New Roman" w:cs="Times New Roman"/>
          <w:sz w:val="28"/>
          <w:szCs w:val="28"/>
        </w:rPr>
        <w:t>_______________</w:t>
      </w:r>
    </w:p>
    <w:p w:rsidR="00253BD3" w:rsidRDefault="00BE57FF" w:rsidP="00253BD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Pr="00C958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47C9">
        <w:rPr>
          <w:rFonts w:ascii="Times New Roman" w:hAnsi="Times New Roman" w:cs="Times New Roman"/>
          <w:sz w:val="28"/>
          <w:szCs w:val="28"/>
        </w:rPr>
        <w:t xml:space="preserve">о структурных </w:t>
      </w:r>
      <w:r w:rsidRPr="00C95835">
        <w:rPr>
          <w:rFonts w:ascii="Times New Roman" w:hAnsi="Times New Roman" w:cs="Times New Roman"/>
          <w:sz w:val="28"/>
          <w:szCs w:val="28"/>
        </w:rPr>
        <w:t>подразделениях разработчика, рассмотревших предоставленные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округа.</w:t>
      </w:r>
    </w:p>
    <w:p w:rsidR="00172493" w:rsidRDefault="00BE57FF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1838C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2493" w:rsidRDefault="00BE57FF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разработчика, ответственного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проекта акта</w:t>
      </w:r>
    </w:p>
    <w:p w:rsidR="00172493" w:rsidRDefault="00172493" w:rsidP="00172493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8C3" w:rsidRDefault="001838C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38C3" w:rsidRDefault="001838C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2493" w:rsidRDefault="00742BAE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0E0">
        <w:rPr>
          <w:rFonts w:ascii="Times New Roman" w:hAnsi="Times New Roman" w:cs="Times New Roman"/>
          <w:sz w:val="28"/>
          <w:szCs w:val="28"/>
          <w:u w:val="single"/>
        </w:rPr>
        <w:t>В.Ф.</w:t>
      </w:r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47C9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57FF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36EE" w:rsidRPr="008336E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F6BFA" w:rsidRPr="008336E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838C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42B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7FF" w:rsidRPr="00B22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BE57FF" w:rsidRDefault="00BE57FF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10E0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310E0">
        <w:rPr>
          <w:rFonts w:ascii="Times New Roman" w:hAnsi="Times New Roman" w:cs="Times New Roman"/>
          <w:sz w:val="20"/>
          <w:szCs w:val="20"/>
        </w:rPr>
        <w:t xml:space="preserve">  (дата)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310E0">
        <w:rPr>
          <w:rFonts w:ascii="Times New Roman" w:hAnsi="Times New Roman" w:cs="Times New Roman"/>
          <w:sz w:val="20"/>
          <w:szCs w:val="20"/>
        </w:rPr>
        <w:t>(подпись)</w:t>
      </w: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72493" w:rsidRDefault="00172493" w:rsidP="00172493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sectPr w:rsidR="00172493" w:rsidSect="008310E0">
      <w:headerReference w:type="default" r:id="rId11"/>
      <w:pgSz w:w="11906" w:h="16838" w:code="9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97" w:rsidRDefault="003A4F97" w:rsidP="00CA083A">
      <w:r>
        <w:separator/>
      </w:r>
    </w:p>
  </w:endnote>
  <w:endnote w:type="continuationSeparator" w:id="0">
    <w:p w:rsidR="003A4F97" w:rsidRDefault="003A4F97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97" w:rsidRDefault="003A4F97" w:rsidP="00CA083A">
      <w:r>
        <w:separator/>
      </w:r>
    </w:p>
  </w:footnote>
  <w:footnote w:type="continuationSeparator" w:id="0">
    <w:p w:rsidR="003A4F97" w:rsidRDefault="003A4F97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97" w:rsidRDefault="00AF4445" w:rsidP="00CA083A">
    <w:pPr>
      <w:pStyle w:val="a4"/>
      <w:jc w:val="center"/>
    </w:pPr>
    <w:fldSimple w:instr=" PAGE   \* MERGEFORMAT ">
      <w:r w:rsidR="00B06D70">
        <w:rPr>
          <w:noProof/>
        </w:rPr>
        <w:t>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82DC4"/>
    <w:rsid w:val="000F69DB"/>
    <w:rsid w:val="00146B6B"/>
    <w:rsid w:val="00172493"/>
    <w:rsid w:val="00172ECE"/>
    <w:rsid w:val="001838C3"/>
    <w:rsid w:val="001A7BC2"/>
    <w:rsid w:val="001F21E0"/>
    <w:rsid w:val="00205D60"/>
    <w:rsid w:val="00221038"/>
    <w:rsid w:val="00244375"/>
    <w:rsid w:val="00253BD3"/>
    <w:rsid w:val="00315BBB"/>
    <w:rsid w:val="003A4F97"/>
    <w:rsid w:val="003B082D"/>
    <w:rsid w:val="003B65F2"/>
    <w:rsid w:val="003C00F7"/>
    <w:rsid w:val="003D694D"/>
    <w:rsid w:val="0041211B"/>
    <w:rsid w:val="00445A68"/>
    <w:rsid w:val="00460ABD"/>
    <w:rsid w:val="004945BE"/>
    <w:rsid w:val="004A2D10"/>
    <w:rsid w:val="004A5C64"/>
    <w:rsid w:val="0051422E"/>
    <w:rsid w:val="0054363B"/>
    <w:rsid w:val="00552480"/>
    <w:rsid w:val="00582E46"/>
    <w:rsid w:val="005E38C1"/>
    <w:rsid w:val="005F68EE"/>
    <w:rsid w:val="00610297"/>
    <w:rsid w:val="00617E68"/>
    <w:rsid w:val="00643BEB"/>
    <w:rsid w:val="0065232A"/>
    <w:rsid w:val="00687F9C"/>
    <w:rsid w:val="00693E4D"/>
    <w:rsid w:val="006A60A8"/>
    <w:rsid w:val="006B5708"/>
    <w:rsid w:val="006F6BFA"/>
    <w:rsid w:val="00742BAE"/>
    <w:rsid w:val="0075246B"/>
    <w:rsid w:val="00781226"/>
    <w:rsid w:val="007A6656"/>
    <w:rsid w:val="0081502D"/>
    <w:rsid w:val="008310E0"/>
    <w:rsid w:val="008336EE"/>
    <w:rsid w:val="00840310"/>
    <w:rsid w:val="008E7A86"/>
    <w:rsid w:val="0097246C"/>
    <w:rsid w:val="009B3F07"/>
    <w:rsid w:val="00A161D9"/>
    <w:rsid w:val="00A239E1"/>
    <w:rsid w:val="00A547C9"/>
    <w:rsid w:val="00A86CEA"/>
    <w:rsid w:val="00AB51A9"/>
    <w:rsid w:val="00AF4445"/>
    <w:rsid w:val="00B06D70"/>
    <w:rsid w:val="00B25308"/>
    <w:rsid w:val="00B70886"/>
    <w:rsid w:val="00B82686"/>
    <w:rsid w:val="00B94D30"/>
    <w:rsid w:val="00BE43C7"/>
    <w:rsid w:val="00BE57FF"/>
    <w:rsid w:val="00C018C8"/>
    <w:rsid w:val="00C7684B"/>
    <w:rsid w:val="00C77AD9"/>
    <w:rsid w:val="00CA083A"/>
    <w:rsid w:val="00CA7BC0"/>
    <w:rsid w:val="00CE5166"/>
    <w:rsid w:val="00D20F05"/>
    <w:rsid w:val="00D76744"/>
    <w:rsid w:val="00DB4DC7"/>
    <w:rsid w:val="00DB7233"/>
    <w:rsid w:val="00DE03AF"/>
    <w:rsid w:val="00DE5654"/>
    <w:rsid w:val="00E01050"/>
    <w:rsid w:val="00E22AFD"/>
    <w:rsid w:val="00E7038E"/>
    <w:rsid w:val="00EA5AF6"/>
    <w:rsid w:val="00EB3E17"/>
    <w:rsid w:val="00EC605C"/>
    <w:rsid w:val="00F41769"/>
    <w:rsid w:val="00F55BF7"/>
    <w:rsid w:val="00FA3097"/>
    <w:rsid w:val="00FB306C"/>
    <w:rsid w:val="00FB333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1724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24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249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249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24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724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83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3B082D"/>
    <w:rPr>
      <w:color w:val="0000FF"/>
      <w:u w:val="single"/>
    </w:rPr>
  </w:style>
  <w:style w:type="paragraph" w:styleId="a9">
    <w:name w:val="No Spacing"/>
    <w:uiPriority w:val="1"/>
    <w:qFormat/>
    <w:rsid w:val="0017249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4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24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24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24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24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72493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Title"/>
    <w:basedOn w:val="a"/>
    <w:next w:val="a"/>
    <w:link w:val="ab"/>
    <w:uiPriority w:val="10"/>
    <w:qFormat/>
    <w:rsid w:val="0017249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7249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administration_na/ocenka_reguliruyuschego_vozdeystv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rtizansk.org/administration_na/ocenka_reguliruyuschego_vozdeystv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-new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35E60-F8B0-458E-8597-29727CF9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Links>
    <vt:vector size="12" baseType="variant">
      <vt:variant>
        <vt:i4>2424854</vt:i4>
      </vt:variant>
      <vt:variant>
        <vt:i4>3</vt:i4>
      </vt:variant>
      <vt:variant>
        <vt:i4>0</vt:i4>
      </vt:variant>
      <vt:variant>
        <vt:i4>5</vt:i4>
      </vt:variant>
      <vt:variant>
        <vt:lpwstr>http://partizansk.org/administration_na/ocenka_reguliruyuschego_vozdeystviya</vt:lpwstr>
      </vt:variant>
      <vt:variant>
        <vt:lpwstr/>
      </vt:variant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http://partizansk.org/administration_na/ocenka_reguliruyuschego_vozdeystviya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6</cp:revision>
  <cp:lastPrinted>2021-04-01T00:17:00Z</cp:lastPrinted>
  <dcterms:created xsi:type="dcterms:W3CDTF">2022-07-02T03:45:00Z</dcterms:created>
  <dcterms:modified xsi:type="dcterms:W3CDTF">2022-07-02T04:56:00Z</dcterms:modified>
</cp:coreProperties>
</file>