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DE" w:rsidRDefault="009A4FDE" w:rsidP="009A4FDE">
      <w:pPr>
        <w:pStyle w:val="ConsPlusNonformat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603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E95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0B">
        <w:rPr>
          <w:rFonts w:ascii="Times New Roman" w:hAnsi="Times New Roman" w:cs="Times New Roman"/>
          <w:b/>
          <w:sz w:val="28"/>
          <w:szCs w:val="28"/>
        </w:rPr>
        <w:t>ЗАКЛЮЧЕНИ</w:t>
      </w:r>
      <w:r w:rsidR="009A4FDE">
        <w:rPr>
          <w:rFonts w:ascii="Times New Roman" w:hAnsi="Times New Roman" w:cs="Times New Roman"/>
          <w:b/>
          <w:sz w:val="28"/>
          <w:szCs w:val="28"/>
        </w:rPr>
        <w:t>Е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0B" w:rsidRP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4F2701" w:rsidRPr="00FC7A5F" w:rsidRDefault="004F2701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560B" w:rsidRPr="009A4FDE" w:rsidRDefault="00E9560B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4FDE">
        <w:rPr>
          <w:rFonts w:ascii="Times New Roman" w:hAnsi="Times New Roman" w:cs="Times New Roman"/>
          <w:sz w:val="26"/>
          <w:szCs w:val="26"/>
        </w:rPr>
        <w:t xml:space="preserve">Управлением экономического развития администрации Партизанского городского округа в соответствии со </w:t>
      </w:r>
      <w:hyperlink r:id="rId7" w:history="1">
        <w:r w:rsidRPr="009A4FDE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9A4FDE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и </w:t>
      </w:r>
      <w:r w:rsidR="009A4FDE" w:rsidRPr="009A4FDE">
        <w:rPr>
          <w:rFonts w:ascii="Times New Roman" w:hAnsi="Times New Roman" w:cs="Times New Roman"/>
          <w:sz w:val="26"/>
          <w:szCs w:val="26"/>
        </w:rPr>
        <w:t>П</w:t>
      </w:r>
      <w:r w:rsidRPr="009A4FDE">
        <w:rPr>
          <w:rFonts w:ascii="Times New Roman" w:hAnsi="Times New Roman" w:cs="Times New Roman"/>
          <w:sz w:val="26"/>
          <w:szCs w:val="26"/>
        </w:rPr>
        <w:t>ланом проведения экспертизы муниципальн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акт</w:t>
      </w:r>
      <w:r w:rsidR="009A4FDE" w:rsidRPr="009A4FDE">
        <w:rPr>
          <w:rFonts w:ascii="Times New Roman" w:hAnsi="Times New Roman" w:cs="Times New Roman"/>
          <w:sz w:val="26"/>
          <w:szCs w:val="26"/>
        </w:rPr>
        <w:t>ов</w:t>
      </w:r>
      <w:r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="009A4FDE" w:rsidRPr="009A4FDE"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округа, затрагивающих вопросы осуществления предпринимательской и инвестиционной деятельности на 202</w:t>
      </w:r>
      <w:r w:rsidR="00FC7A5F">
        <w:rPr>
          <w:rFonts w:ascii="Times New Roman" w:hAnsi="Times New Roman" w:cs="Times New Roman"/>
          <w:sz w:val="26"/>
          <w:szCs w:val="26"/>
        </w:rPr>
        <w:t>3</w:t>
      </w:r>
      <w:r w:rsidR="009A4FDE" w:rsidRPr="009A4FDE">
        <w:rPr>
          <w:rFonts w:ascii="Times New Roman" w:hAnsi="Times New Roman" w:cs="Times New Roman"/>
          <w:sz w:val="26"/>
          <w:szCs w:val="26"/>
        </w:rPr>
        <w:t xml:space="preserve"> год 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9A4FDE" w:rsidRPr="009A4FDE">
        <w:rPr>
          <w:rFonts w:ascii="Times New Roman" w:hAnsi="Times New Roman" w:cs="Times New Roman"/>
          <w:sz w:val="26"/>
          <w:szCs w:val="26"/>
        </w:rPr>
        <w:t>отдела экономики управления экономики и собственности администрации Партизанского городского округа</w:t>
      </w:r>
      <w:proofErr w:type="gramEnd"/>
      <w:r w:rsidR="009A4FDE"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Pr="009A4FDE">
        <w:rPr>
          <w:rFonts w:ascii="Times New Roman" w:hAnsi="Times New Roman" w:cs="Times New Roman"/>
          <w:sz w:val="26"/>
          <w:szCs w:val="26"/>
        </w:rPr>
        <w:t xml:space="preserve">проведена экспертиза </w:t>
      </w:r>
      <w:r w:rsidR="009A4FDE" w:rsidRPr="009A4FDE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0E2A2A">
        <w:rPr>
          <w:rFonts w:ascii="Times New Roman" w:hAnsi="Times New Roman" w:cs="Times New Roman"/>
          <w:sz w:val="26"/>
          <w:szCs w:val="26"/>
        </w:rPr>
        <w:t xml:space="preserve"> (далее – МНПА):</w:t>
      </w:r>
    </w:p>
    <w:p w:rsidR="009C1201" w:rsidRPr="009C1201" w:rsidRDefault="009C1201" w:rsidP="009C120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120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Партизанского городского округа от 26.12.2022 № 2249-па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C1201">
        <w:rPr>
          <w:rFonts w:ascii="Times New Roman" w:hAnsi="Times New Roman" w:cs="Times New Roman"/>
          <w:sz w:val="26"/>
          <w:szCs w:val="26"/>
        </w:rPr>
        <w:t xml:space="preserve">Об утверждении Порядка принятия решения о предоставлении в аренду без проведения торгов,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для использования в целях осуществления деятельности по производству продукции, необходимой для обеспечения </w:t>
      </w:r>
      <w:proofErr w:type="spellStart"/>
      <w:r w:rsidRPr="009C1201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9C1201">
        <w:rPr>
          <w:rFonts w:ascii="Times New Roman" w:hAnsi="Times New Roman" w:cs="Times New Roman"/>
          <w:sz w:val="26"/>
          <w:szCs w:val="26"/>
        </w:rPr>
        <w:t xml:space="preserve"> на территории Партизанского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163F9" w:rsidRPr="005163F9" w:rsidRDefault="000E2A2A" w:rsidP="004F270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0E2A2A">
        <w:rPr>
          <w:rFonts w:ascii="Times New Roman" w:hAnsi="Times New Roman"/>
          <w:sz w:val="26"/>
          <w:szCs w:val="26"/>
        </w:rPr>
        <w:t>Н</w:t>
      </w:r>
      <w:r w:rsidR="00E9560B" w:rsidRPr="000E2A2A">
        <w:rPr>
          <w:rFonts w:ascii="Times New Roman" w:hAnsi="Times New Roman"/>
          <w:sz w:val="26"/>
          <w:szCs w:val="26"/>
        </w:rPr>
        <w:t xml:space="preserve">аименование разработчика </w:t>
      </w:r>
      <w:r w:rsidRPr="000E2A2A">
        <w:rPr>
          <w:rFonts w:ascii="Times New Roman" w:hAnsi="Times New Roman"/>
          <w:sz w:val="26"/>
          <w:szCs w:val="26"/>
        </w:rPr>
        <w:t>М</w:t>
      </w:r>
      <w:r w:rsidR="00E9560B" w:rsidRPr="000E2A2A">
        <w:rPr>
          <w:rFonts w:ascii="Times New Roman" w:hAnsi="Times New Roman"/>
          <w:sz w:val="26"/>
          <w:szCs w:val="26"/>
        </w:rPr>
        <w:t>НПА</w:t>
      </w:r>
      <w:r w:rsidRPr="000E2A2A">
        <w:rPr>
          <w:rFonts w:ascii="Times New Roman" w:hAnsi="Times New Roman"/>
          <w:sz w:val="26"/>
          <w:szCs w:val="26"/>
        </w:rPr>
        <w:t>: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B4B24">
        <w:rPr>
          <w:rFonts w:ascii="Times New Roman" w:hAnsi="Times New Roman"/>
          <w:sz w:val="26"/>
          <w:szCs w:val="26"/>
          <w:u w:val="single"/>
        </w:rPr>
        <w:t>отдел</w:t>
      </w:r>
      <w:r w:rsidR="005163F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C1201">
        <w:rPr>
          <w:rFonts w:ascii="Times New Roman" w:hAnsi="Times New Roman"/>
          <w:sz w:val="26"/>
          <w:szCs w:val="26"/>
          <w:u w:val="single"/>
        </w:rPr>
        <w:t xml:space="preserve">имущественных отношений </w:t>
      </w:r>
      <w:r w:rsidR="005163F9" w:rsidRPr="005163F9">
        <w:rPr>
          <w:rFonts w:ascii="Times New Roman" w:hAnsi="Times New Roman"/>
          <w:sz w:val="26"/>
          <w:szCs w:val="26"/>
          <w:u w:val="single"/>
        </w:rPr>
        <w:t>управления экономики и собственности администрации Партизанского городского округа</w:t>
      </w:r>
      <w:r w:rsidR="005163F9">
        <w:rPr>
          <w:rFonts w:ascii="Times New Roman" w:hAnsi="Times New Roman"/>
          <w:sz w:val="26"/>
          <w:szCs w:val="26"/>
          <w:u w:val="single"/>
        </w:rPr>
        <w:t>.</w:t>
      </w:r>
    </w:p>
    <w:p w:rsidR="005163F9" w:rsidRPr="004F41C7" w:rsidRDefault="00E9560B" w:rsidP="005163F9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6D5886">
        <w:rPr>
          <w:rFonts w:ascii="Times New Roman" w:hAnsi="Times New Roman"/>
          <w:sz w:val="26"/>
          <w:szCs w:val="26"/>
        </w:rPr>
        <w:t xml:space="preserve">В рамках проведения экспертизы </w:t>
      </w:r>
      <w:r w:rsidR="000E2A2A" w:rsidRPr="006D5886">
        <w:rPr>
          <w:rFonts w:ascii="Times New Roman" w:hAnsi="Times New Roman"/>
          <w:sz w:val="26"/>
          <w:szCs w:val="26"/>
        </w:rPr>
        <w:t>М</w:t>
      </w:r>
      <w:r w:rsidRPr="006D5886">
        <w:rPr>
          <w:rFonts w:ascii="Times New Roman" w:hAnsi="Times New Roman"/>
          <w:sz w:val="26"/>
          <w:szCs w:val="26"/>
        </w:rPr>
        <w:t>НПА органом администрации было проведено исследование НПА:</w:t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 xml:space="preserve">1. 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="000E2A2A" w:rsidRPr="004F41C7">
        <w:rPr>
          <w:rFonts w:ascii="Times New Roman" w:hAnsi="Times New Roman"/>
          <w:sz w:val="26"/>
          <w:szCs w:val="26"/>
        </w:rPr>
        <w:t>М</w:t>
      </w:r>
      <w:r w:rsidRPr="004F41C7">
        <w:rPr>
          <w:rFonts w:ascii="Times New Roman" w:hAnsi="Times New Roman"/>
          <w:sz w:val="26"/>
          <w:szCs w:val="26"/>
        </w:rPr>
        <w:t>НПА</w:t>
      </w:r>
      <w:r w:rsidR="000E2A2A" w:rsidRPr="004F41C7">
        <w:rPr>
          <w:rFonts w:ascii="Times New Roman" w:hAnsi="Times New Roman"/>
          <w:sz w:val="26"/>
          <w:szCs w:val="26"/>
        </w:rPr>
        <w:t>:</w:t>
      </w:r>
      <w:r w:rsidR="004F2701" w:rsidRPr="004F41C7">
        <w:rPr>
          <w:rFonts w:ascii="Times New Roman" w:hAnsi="Times New Roman"/>
          <w:sz w:val="26"/>
          <w:szCs w:val="26"/>
        </w:rPr>
        <w:t xml:space="preserve"> </w:t>
      </w:r>
      <w:r w:rsidR="005163F9" w:rsidRPr="004F41C7">
        <w:rPr>
          <w:rFonts w:ascii="Times New Roman" w:hAnsi="Times New Roman"/>
          <w:sz w:val="26"/>
          <w:szCs w:val="26"/>
          <w:u w:val="single"/>
        </w:rPr>
        <w:t>действие данного нормативного правового акта распространяется на физические или юридические лица</w:t>
      </w:r>
      <w:r w:rsidR="005163F9" w:rsidRPr="004F41C7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21686" w:rsidRPr="004F41C7">
        <w:rPr>
          <w:rFonts w:ascii="Times New Roman" w:hAnsi="Times New Roman"/>
          <w:sz w:val="26"/>
          <w:szCs w:val="26"/>
          <w:u w:val="single"/>
        </w:rPr>
        <w:t xml:space="preserve">осуществляющих свою деятельность по производству продукции, необходимой для </w:t>
      </w:r>
      <w:proofErr w:type="spellStart"/>
      <w:r w:rsidR="00121686" w:rsidRPr="004F41C7">
        <w:rPr>
          <w:rFonts w:ascii="Times New Roman" w:hAnsi="Times New Roman"/>
          <w:sz w:val="26"/>
          <w:szCs w:val="26"/>
          <w:u w:val="single"/>
        </w:rPr>
        <w:t>импортозамещения</w:t>
      </w:r>
      <w:proofErr w:type="spellEnd"/>
      <w:r w:rsidR="00121686" w:rsidRPr="004F41C7">
        <w:rPr>
          <w:rFonts w:ascii="Times New Roman" w:hAnsi="Times New Roman"/>
          <w:sz w:val="26"/>
          <w:szCs w:val="26"/>
          <w:u w:val="single"/>
        </w:rPr>
        <w:t xml:space="preserve"> в условиях введенных ограничительных мер со стороны иностранных государств</w:t>
      </w:r>
    </w:p>
    <w:p w:rsidR="006D5886" w:rsidRPr="004F41C7" w:rsidRDefault="00E9560B" w:rsidP="004F270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41C7">
        <w:rPr>
          <w:rFonts w:ascii="Times New Roman" w:hAnsi="Times New Roman"/>
          <w:sz w:val="26"/>
          <w:szCs w:val="26"/>
        </w:rPr>
        <w:t>1.1. Информация об изменении количества участников отношений в течение срока действия НПА с указанием источников данных</w:t>
      </w:r>
      <w:r w:rsidR="000E2A2A" w:rsidRPr="004F41C7">
        <w:rPr>
          <w:rFonts w:ascii="Times New Roman" w:hAnsi="Times New Roman"/>
          <w:sz w:val="26"/>
          <w:szCs w:val="26"/>
          <w:u w:val="single"/>
        </w:rPr>
        <w:t>:</w:t>
      </w:r>
      <w:r w:rsidR="00B734CB" w:rsidRPr="004F41C7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45641D" w:rsidRPr="004F41C7">
        <w:rPr>
          <w:rFonts w:ascii="Times New Roman" w:hAnsi="Times New Roman"/>
          <w:sz w:val="26"/>
          <w:szCs w:val="26"/>
          <w:u w:val="single"/>
        </w:rPr>
        <w:t>не имеется.</w:t>
      </w:r>
    </w:p>
    <w:p w:rsidR="00E9560B" w:rsidRPr="004F41C7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1C7">
        <w:rPr>
          <w:rFonts w:ascii="Times New Roman" w:hAnsi="Times New Roman" w:cs="Times New Roman"/>
          <w:sz w:val="26"/>
          <w:szCs w:val="26"/>
        </w:rPr>
        <w:lastRenderedPageBreak/>
        <w:t xml:space="preserve">2. Описание проблемы, на решение которой </w:t>
      </w:r>
      <w:proofErr w:type="gramStart"/>
      <w:r w:rsidRPr="004F41C7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4F41C7">
        <w:rPr>
          <w:rFonts w:ascii="Times New Roman" w:hAnsi="Times New Roman" w:cs="Times New Roman"/>
          <w:sz w:val="26"/>
          <w:szCs w:val="26"/>
        </w:rPr>
        <w:t xml:space="preserve"> НПА, и связанных с</w:t>
      </w:r>
      <w:r w:rsidR="000E2A2A" w:rsidRPr="004F41C7">
        <w:rPr>
          <w:rFonts w:ascii="Times New Roman" w:hAnsi="Times New Roman" w:cs="Times New Roman"/>
          <w:sz w:val="26"/>
          <w:szCs w:val="26"/>
        </w:rPr>
        <w:t xml:space="preserve"> </w:t>
      </w:r>
      <w:r w:rsidRPr="004F41C7">
        <w:rPr>
          <w:rFonts w:ascii="Times New Roman" w:hAnsi="Times New Roman" w:cs="Times New Roman"/>
          <w:sz w:val="26"/>
          <w:szCs w:val="26"/>
        </w:rPr>
        <w:t>ней негативных эффектов</w:t>
      </w:r>
      <w:r w:rsidR="000E2A2A" w:rsidRPr="004F41C7">
        <w:rPr>
          <w:rFonts w:ascii="Times New Roman" w:hAnsi="Times New Roman" w:cs="Times New Roman"/>
          <w:sz w:val="26"/>
          <w:szCs w:val="26"/>
        </w:rPr>
        <w:t>:</w:t>
      </w:r>
    </w:p>
    <w:p w:rsidR="00E9560B" w:rsidRPr="004F41C7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1C7">
        <w:rPr>
          <w:rFonts w:ascii="Times New Roman" w:hAnsi="Times New Roman" w:cs="Times New Roman"/>
          <w:sz w:val="26"/>
          <w:szCs w:val="26"/>
        </w:rPr>
        <w:t>2.1. Риски и предполагаемые последствия, связанные с существованием рассматриваемой проблемы с указанием источников данных:</w:t>
      </w:r>
      <w:r w:rsidR="00B734CB" w:rsidRPr="004F41C7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F41C7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="00B734CB" w:rsidRPr="004F41C7">
        <w:rPr>
          <w:rFonts w:ascii="Times New Roman" w:hAnsi="Times New Roman" w:cs="Times New Roman"/>
          <w:sz w:val="26"/>
          <w:szCs w:val="26"/>
        </w:rPr>
        <w:t>.</w:t>
      </w:r>
    </w:p>
    <w:p w:rsidR="00E9560B" w:rsidRPr="004F41C7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F41C7">
        <w:rPr>
          <w:rFonts w:ascii="Times New Roman" w:hAnsi="Times New Roman" w:cs="Times New Roman"/>
          <w:sz w:val="26"/>
          <w:szCs w:val="26"/>
        </w:rPr>
        <w:t>2.2. Оценка степени решения проблемы и связанных с ней негативных эффектов, обоснованность установленного НПА регулирования:</w:t>
      </w:r>
      <w:r w:rsidR="00B734CB" w:rsidRPr="004F41C7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F41C7">
        <w:rPr>
          <w:rFonts w:ascii="Times New Roman" w:hAnsi="Times New Roman" w:cs="Times New Roman"/>
          <w:sz w:val="26"/>
          <w:szCs w:val="26"/>
          <w:u w:val="single"/>
        </w:rPr>
        <w:t>негативных эффектов не имеется.</w:t>
      </w:r>
    </w:p>
    <w:p w:rsidR="00E9560B" w:rsidRPr="004F41C7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F41C7">
        <w:rPr>
          <w:rFonts w:ascii="Times New Roman" w:hAnsi="Times New Roman" w:cs="Times New Roman"/>
          <w:sz w:val="26"/>
          <w:szCs w:val="26"/>
        </w:rPr>
        <w:t>2.3. Наличие затруднений при осуществлении предпринимательской, инвестиционной деятельности, вызванных применением положений НПА, с указанием источников данных:</w:t>
      </w:r>
      <w:r w:rsidR="00B734CB" w:rsidRPr="004F41C7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F41C7">
        <w:rPr>
          <w:rFonts w:ascii="Times New Roman" w:hAnsi="Times New Roman" w:cs="Times New Roman"/>
          <w:sz w:val="26"/>
          <w:szCs w:val="26"/>
          <w:u w:val="single"/>
        </w:rPr>
        <w:t>не имеется.</w:t>
      </w:r>
    </w:p>
    <w:p w:rsidR="00E9560B" w:rsidRPr="004F41C7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1C7">
        <w:rPr>
          <w:rFonts w:ascii="Times New Roman" w:hAnsi="Times New Roman" w:cs="Times New Roman"/>
          <w:sz w:val="26"/>
          <w:szCs w:val="26"/>
        </w:rPr>
        <w:t>3. Оценка изменений расходов и доходов</w:t>
      </w:r>
      <w:r w:rsidR="000E2A2A" w:rsidRPr="004F41C7">
        <w:rPr>
          <w:rFonts w:ascii="Times New Roman" w:hAnsi="Times New Roman" w:cs="Times New Roman"/>
          <w:sz w:val="26"/>
          <w:szCs w:val="26"/>
        </w:rPr>
        <w:t>:</w:t>
      </w:r>
    </w:p>
    <w:p w:rsidR="00394E2B" w:rsidRPr="004F41C7" w:rsidRDefault="00E9560B" w:rsidP="005163F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41C7">
        <w:rPr>
          <w:rFonts w:ascii="Times New Roman" w:hAnsi="Times New Roman"/>
          <w:sz w:val="26"/>
          <w:szCs w:val="26"/>
        </w:rPr>
        <w:t>3.1. Оценка изменений расходов и доходов бюджета Партизанского городского округа с указанием источников данных:</w:t>
      </w:r>
      <w:r w:rsidR="00B734CB" w:rsidRPr="004F41C7">
        <w:rPr>
          <w:rFonts w:ascii="Times New Roman" w:hAnsi="Times New Roman"/>
          <w:sz w:val="26"/>
          <w:szCs w:val="26"/>
        </w:rPr>
        <w:t xml:space="preserve"> </w:t>
      </w:r>
      <w:r w:rsidR="000A624A" w:rsidRPr="004F41C7">
        <w:rPr>
          <w:rFonts w:ascii="Times New Roman" w:hAnsi="Times New Roman"/>
          <w:sz w:val="26"/>
          <w:szCs w:val="26"/>
          <w:u w:val="single"/>
        </w:rPr>
        <w:t>не предусмотрено.</w:t>
      </w:r>
      <w:r w:rsidR="00B734CB" w:rsidRPr="004F41C7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 w:rsidR="00161F65" w:rsidRPr="004F41C7">
        <w:rPr>
          <w:rFonts w:ascii="Times New Roman" w:eastAsia="Times New Roman" w:hAnsi="Times New Roman"/>
          <w:sz w:val="26"/>
          <w:szCs w:val="26"/>
        </w:rPr>
        <w:tab/>
      </w:r>
      <w:r w:rsidR="00161F65" w:rsidRPr="004F41C7">
        <w:rPr>
          <w:rFonts w:ascii="Times New Roman" w:eastAsia="Times New Roman" w:hAnsi="Times New Roman"/>
          <w:sz w:val="26"/>
          <w:szCs w:val="26"/>
        </w:rPr>
        <w:tab/>
      </w:r>
      <w:r w:rsidR="00161F65" w:rsidRPr="004F41C7">
        <w:rPr>
          <w:rFonts w:ascii="Times New Roman" w:eastAsia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>3.2. Оценка фактических расходов (выгод) субъектов предпринимательской,</w:t>
      </w:r>
      <w:r w:rsidR="000E2A2A" w:rsidRPr="004F41C7">
        <w:rPr>
          <w:rFonts w:ascii="Times New Roman" w:hAnsi="Times New Roman"/>
          <w:sz w:val="26"/>
          <w:szCs w:val="26"/>
        </w:rPr>
        <w:t xml:space="preserve"> </w:t>
      </w:r>
      <w:r w:rsidRPr="004F41C7">
        <w:rPr>
          <w:rFonts w:ascii="Times New Roman" w:hAnsi="Times New Roman"/>
          <w:sz w:val="26"/>
          <w:szCs w:val="26"/>
        </w:rPr>
        <w:t>инвестиционной деятельности, связанных с регулированием, предусмотренным положениями НПА, с указанием источников данных:</w:t>
      </w:r>
      <w:r w:rsidR="00B734CB" w:rsidRPr="004F41C7">
        <w:rPr>
          <w:rFonts w:ascii="Times New Roman" w:hAnsi="Times New Roman"/>
          <w:sz w:val="26"/>
          <w:szCs w:val="26"/>
        </w:rPr>
        <w:t xml:space="preserve"> </w:t>
      </w:r>
      <w:r w:rsidR="00D6727A" w:rsidRPr="004F41C7">
        <w:rPr>
          <w:rFonts w:ascii="Times New Roman" w:hAnsi="Times New Roman"/>
          <w:sz w:val="26"/>
          <w:szCs w:val="26"/>
        </w:rPr>
        <w:t xml:space="preserve"> </w:t>
      </w:r>
      <w:r w:rsidR="000A624A" w:rsidRPr="004F41C7">
        <w:rPr>
          <w:rFonts w:ascii="Times New Roman" w:hAnsi="Times New Roman"/>
          <w:sz w:val="26"/>
          <w:szCs w:val="26"/>
          <w:u w:val="single"/>
        </w:rPr>
        <w:t>не прогнозируется.</w:t>
      </w:r>
      <w:r w:rsidR="00394E2B" w:rsidRPr="004F41C7">
        <w:rPr>
          <w:rFonts w:ascii="Times New Roman" w:hAnsi="Times New Roman"/>
          <w:sz w:val="26"/>
          <w:szCs w:val="26"/>
        </w:rPr>
        <w:tab/>
      </w:r>
    </w:p>
    <w:p w:rsidR="00394E2B" w:rsidRPr="004F41C7" w:rsidRDefault="00394E2B" w:rsidP="00394E2B">
      <w:pPr>
        <w:pStyle w:val="ConsPlusNormal"/>
        <w:spacing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 w:rsidRPr="004F41C7">
        <w:rPr>
          <w:rFonts w:ascii="Times New Roman" w:hAnsi="Times New Roman"/>
          <w:sz w:val="26"/>
          <w:szCs w:val="26"/>
        </w:rPr>
        <w:t xml:space="preserve">       </w:t>
      </w:r>
      <w:r w:rsidR="00D6727A" w:rsidRPr="004F41C7">
        <w:rPr>
          <w:rFonts w:ascii="Times New Roman" w:hAnsi="Times New Roman"/>
          <w:sz w:val="26"/>
          <w:szCs w:val="26"/>
        </w:rPr>
        <w:t>4</w:t>
      </w:r>
      <w:r w:rsidR="00E9560B" w:rsidRPr="004F41C7">
        <w:rPr>
          <w:rFonts w:ascii="Times New Roman" w:hAnsi="Times New Roman"/>
          <w:sz w:val="26"/>
          <w:szCs w:val="26"/>
        </w:rPr>
        <w:t>. Сведения об обязанностях, запретах и ограничениях, накладываемых на субъекты предпринимательской, инвестиционной деятельности, предусмотренные НПА:</w:t>
      </w:r>
      <w:r w:rsidR="006C4471" w:rsidRPr="004F41C7">
        <w:rPr>
          <w:rFonts w:ascii="Times New Roman" w:hAnsi="Times New Roman"/>
          <w:sz w:val="26"/>
          <w:szCs w:val="26"/>
        </w:rPr>
        <w:t xml:space="preserve"> </w:t>
      </w:r>
      <w:r w:rsidR="000E2A2A" w:rsidRPr="004F41C7">
        <w:rPr>
          <w:rFonts w:ascii="Times New Roman" w:hAnsi="Times New Roman"/>
          <w:sz w:val="26"/>
          <w:szCs w:val="26"/>
        </w:rPr>
        <w:tab/>
      </w:r>
      <w:r w:rsidR="00B734CB" w:rsidRPr="004F41C7">
        <w:rPr>
          <w:rFonts w:ascii="Times New Roman" w:hAnsi="Times New Roman"/>
          <w:sz w:val="26"/>
          <w:szCs w:val="26"/>
          <w:u w:val="single"/>
        </w:rPr>
        <w:t>не имеется.</w:t>
      </w:r>
      <w:r w:rsidRPr="004F41C7">
        <w:rPr>
          <w:rFonts w:ascii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ab/>
      </w:r>
      <w:r w:rsidRPr="004F41C7">
        <w:rPr>
          <w:rFonts w:ascii="Times New Roman" w:hAnsi="Times New Roman"/>
          <w:sz w:val="26"/>
          <w:szCs w:val="26"/>
        </w:rPr>
        <w:tab/>
      </w:r>
    </w:p>
    <w:p w:rsidR="00121686" w:rsidRPr="004F41C7" w:rsidRDefault="00E9560B" w:rsidP="0012168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4F41C7">
        <w:rPr>
          <w:rFonts w:ascii="Times New Roman" w:hAnsi="Times New Roman"/>
          <w:sz w:val="26"/>
          <w:szCs w:val="26"/>
        </w:rPr>
        <w:t>5. Оценка эффективности достижения целей регулирования с указанием источников данных:</w:t>
      </w:r>
      <w:r w:rsidR="00394E2B" w:rsidRPr="004F41C7">
        <w:rPr>
          <w:rFonts w:ascii="Times New Roman" w:hAnsi="Times New Roman" w:cs="Times New Roman"/>
          <w:sz w:val="26"/>
          <w:szCs w:val="26"/>
        </w:rPr>
        <w:t xml:space="preserve"> </w:t>
      </w:r>
      <w:r w:rsidR="005163F9" w:rsidRPr="004F41C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МНПА способствует </w:t>
      </w:r>
      <w:r w:rsidR="00121686" w:rsidRPr="004F41C7">
        <w:rPr>
          <w:rFonts w:ascii="Times New Roman" w:hAnsi="Times New Roman" w:cs="Times New Roman"/>
          <w:b w:val="0"/>
          <w:sz w:val="26"/>
          <w:szCs w:val="26"/>
          <w:u w:val="single"/>
        </w:rPr>
        <w:t>предоставлению</w:t>
      </w:r>
      <w:r w:rsidR="00121686" w:rsidRPr="004F41C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21686" w:rsidRPr="004F41C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в аренду без проведения торгов земельных участков, для использования в целях осуществления деятельности по производству продукции, необходимой для обеспечения </w:t>
      </w:r>
      <w:proofErr w:type="spellStart"/>
      <w:r w:rsidR="00121686" w:rsidRPr="004F41C7">
        <w:rPr>
          <w:rFonts w:ascii="Times New Roman" w:hAnsi="Times New Roman" w:cs="Times New Roman"/>
          <w:b w:val="0"/>
          <w:sz w:val="26"/>
          <w:szCs w:val="26"/>
          <w:u w:val="single"/>
        </w:rPr>
        <w:t>импортозамещения</w:t>
      </w:r>
      <w:proofErr w:type="spellEnd"/>
      <w:r w:rsidR="00121686" w:rsidRPr="004F41C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на территории Партизанского городского округа с установлением льготной арендной платы при заключении договора аренды земельного участка. </w:t>
      </w:r>
    </w:p>
    <w:p w:rsidR="005163F9" w:rsidRPr="004F41C7" w:rsidRDefault="005163F9" w:rsidP="001216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9560B" w:rsidRPr="004F41C7" w:rsidRDefault="00E9560B" w:rsidP="003200C3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41C7">
        <w:rPr>
          <w:rFonts w:ascii="Times New Roman" w:hAnsi="Times New Roman"/>
          <w:sz w:val="26"/>
          <w:szCs w:val="26"/>
        </w:rPr>
        <w:t xml:space="preserve">6. Сведения о проведении публичных консультаций с указанием принятия или отклонения предложений и замечаний и обоснование принятого решения </w:t>
      </w:r>
      <w:hyperlink w:anchor="Par658" w:history="1">
        <w:r w:rsidRPr="004F41C7">
          <w:rPr>
            <w:rFonts w:ascii="Times New Roman" w:hAnsi="Times New Roman"/>
            <w:sz w:val="26"/>
            <w:szCs w:val="26"/>
          </w:rPr>
          <w:t>&lt;1&gt;</w:t>
        </w:r>
      </w:hyperlink>
      <w:r w:rsidRPr="004F41C7">
        <w:rPr>
          <w:rFonts w:ascii="Times New Roman" w:hAnsi="Times New Roman"/>
          <w:sz w:val="26"/>
          <w:szCs w:val="26"/>
        </w:rPr>
        <w:t>:</w:t>
      </w:r>
    </w:p>
    <w:p w:rsidR="00E9560B" w:rsidRPr="004F41C7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41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9560B" w:rsidRPr="004F41C7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58"/>
      <w:bookmarkEnd w:id="1"/>
      <w:r w:rsidRPr="004F41C7">
        <w:rPr>
          <w:rFonts w:ascii="Times New Roman" w:hAnsi="Times New Roman" w:cs="Times New Roman"/>
          <w:sz w:val="26"/>
          <w:szCs w:val="26"/>
        </w:rPr>
        <w:t xml:space="preserve">&lt;1&gt; - не заполняется в случае подготовки заключения в соответствии с </w:t>
      </w:r>
      <w:hyperlink w:anchor="Par101" w:history="1">
        <w:r w:rsidRPr="004F41C7">
          <w:rPr>
            <w:rFonts w:ascii="Times New Roman" w:hAnsi="Times New Roman" w:cs="Times New Roman"/>
            <w:sz w:val="26"/>
            <w:szCs w:val="26"/>
          </w:rPr>
          <w:t>пунктом 3.6.2.3</w:t>
        </w:r>
      </w:hyperlink>
      <w:r w:rsidRPr="004F41C7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</w:p>
    <w:p w:rsidR="00E9560B" w:rsidRPr="004F41C7" w:rsidRDefault="000E2A2A" w:rsidP="0008461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41C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4F41C7">
        <w:rPr>
          <w:rFonts w:ascii="Times New Roman" w:hAnsi="Times New Roman" w:cs="Times New Roman"/>
          <w:sz w:val="26"/>
          <w:szCs w:val="26"/>
        </w:rPr>
        <w:tab/>
      </w:r>
      <w:r w:rsidR="00E9560B" w:rsidRPr="004F41C7">
        <w:rPr>
          <w:rFonts w:ascii="Times New Roman" w:hAnsi="Times New Roman" w:cs="Times New Roman"/>
          <w:sz w:val="26"/>
          <w:szCs w:val="26"/>
        </w:rPr>
        <w:t>7. Выводы о наличии в НПА положений, необоснованно затрудняющих осуществление предпринимательской и инвестиционной деятельности, обоснование сделанных выводов:</w:t>
      </w:r>
      <w:r w:rsidR="00B734CB" w:rsidRPr="004F41C7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F41C7">
        <w:rPr>
          <w:rFonts w:ascii="Times New Roman" w:hAnsi="Times New Roman" w:cs="Times New Roman"/>
          <w:sz w:val="26"/>
          <w:szCs w:val="26"/>
          <w:u w:val="single"/>
        </w:rPr>
        <w:t>положения, необоснованно затрудняющие осуществление предпринимательской и инвестиционной деятельности, отсутствуют.</w:t>
      </w:r>
      <w:r w:rsidR="00B734CB" w:rsidRPr="004F41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60B" w:rsidRPr="00D6727A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1C7">
        <w:rPr>
          <w:rFonts w:ascii="Times New Roman" w:hAnsi="Times New Roman" w:cs="Times New Roman"/>
          <w:sz w:val="26"/>
          <w:szCs w:val="26"/>
        </w:rPr>
        <w:t>8. Предложения о внесении изменений в НПА:</w:t>
      </w:r>
      <w:r w:rsidR="00B734CB" w:rsidRPr="004F41C7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F41C7">
        <w:rPr>
          <w:rFonts w:ascii="Times New Roman" w:hAnsi="Times New Roman" w:cs="Times New Roman"/>
          <w:sz w:val="26"/>
          <w:szCs w:val="26"/>
          <w:u w:val="single"/>
        </w:rPr>
        <w:t>изменений в муниципальный нормативный правовой акт или его отдельные положения не требуется.</w:t>
      </w:r>
    </w:p>
    <w:p w:rsidR="00806BA0" w:rsidRDefault="00806BA0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BA0" w:rsidRDefault="00806BA0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701" w:rsidRPr="004F2701" w:rsidRDefault="004F2701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>Разработчик  МНПА:</w:t>
      </w:r>
    </w:p>
    <w:p w:rsidR="009C12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9C1201">
        <w:rPr>
          <w:rFonts w:ascii="Times New Roman" w:hAnsi="Times New Roman" w:cs="Times New Roman"/>
          <w:sz w:val="26"/>
          <w:szCs w:val="26"/>
        </w:rPr>
        <w:t>имущественных отношений</w:t>
      </w:r>
    </w:p>
    <w:p w:rsidR="004F2701" w:rsidRPr="004F2701" w:rsidRDefault="009C12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F2701" w:rsidRPr="004F2701">
        <w:rPr>
          <w:rFonts w:ascii="Times New Roman" w:hAnsi="Times New Roman" w:cs="Times New Roman"/>
          <w:sz w:val="26"/>
          <w:szCs w:val="26"/>
        </w:rPr>
        <w:t>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2701" w:rsidRPr="004F2701">
        <w:rPr>
          <w:rFonts w:ascii="Times New Roman" w:hAnsi="Times New Roman" w:cs="Times New Roman"/>
          <w:sz w:val="26"/>
          <w:szCs w:val="26"/>
        </w:rPr>
        <w:t xml:space="preserve">экономики и собственности 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     </w:t>
      </w:r>
      <w:r w:rsidR="009C120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F2701">
        <w:rPr>
          <w:rFonts w:ascii="Times New Roman" w:hAnsi="Times New Roman" w:cs="Times New Roman"/>
          <w:sz w:val="26"/>
          <w:szCs w:val="26"/>
        </w:rPr>
        <w:t xml:space="preserve">________________        </w:t>
      </w:r>
      <w:r w:rsidR="009C1201">
        <w:rPr>
          <w:rFonts w:ascii="Times New Roman" w:hAnsi="Times New Roman" w:cs="Times New Roman"/>
          <w:sz w:val="26"/>
          <w:szCs w:val="26"/>
        </w:rPr>
        <w:t xml:space="preserve">    </w:t>
      </w:r>
      <w:r w:rsidRPr="004F27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1201">
        <w:rPr>
          <w:rFonts w:ascii="Times New Roman" w:hAnsi="Times New Roman" w:cs="Times New Roman"/>
          <w:sz w:val="26"/>
          <w:szCs w:val="26"/>
        </w:rPr>
        <w:t>Е.А.Бурдина</w:t>
      </w:r>
      <w:proofErr w:type="spellEnd"/>
    </w:p>
    <w:p w:rsidR="004F2701" w:rsidRPr="004F2701" w:rsidRDefault="004F2701" w:rsidP="004F2701">
      <w:pPr>
        <w:pStyle w:val="ConsPlusNonformat"/>
        <w:rPr>
          <w:rFonts w:ascii="Times New Roman" w:eastAsia="Times New Roman" w:hAnsi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806BA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9560B" w:rsidRPr="004F2701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9560B" w:rsidRPr="004F2701" w:rsidSect="004F2701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2B" w:rsidRDefault="00A31E2B" w:rsidP="006C4471">
      <w:pPr>
        <w:spacing w:after="0" w:line="240" w:lineRule="auto"/>
      </w:pPr>
      <w:r>
        <w:separator/>
      </w:r>
    </w:p>
  </w:endnote>
  <w:endnote w:type="continuationSeparator" w:id="0">
    <w:p w:rsidR="00A31E2B" w:rsidRDefault="00A31E2B" w:rsidP="006C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2B" w:rsidRDefault="00A31E2B" w:rsidP="006C4471">
      <w:pPr>
        <w:spacing w:after="0" w:line="240" w:lineRule="auto"/>
      </w:pPr>
      <w:r>
        <w:separator/>
      </w:r>
    </w:p>
  </w:footnote>
  <w:footnote w:type="continuationSeparator" w:id="0">
    <w:p w:rsidR="00A31E2B" w:rsidRDefault="00A31E2B" w:rsidP="006C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2B" w:rsidRDefault="001B7875" w:rsidP="006C4471">
    <w:pPr>
      <w:pStyle w:val="a3"/>
      <w:jc w:val="center"/>
    </w:pPr>
    <w:fldSimple w:instr=" PAGE   \* MERGEFORMAT ">
      <w:r w:rsidR="004F41C7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60B"/>
    <w:rsid w:val="00011CCF"/>
    <w:rsid w:val="00041770"/>
    <w:rsid w:val="0008461D"/>
    <w:rsid w:val="00092C94"/>
    <w:rsid w:val="000A624A"/>
    <w:rsid w:val="000E2A2A"/>
    <w:rsid w:val="00121686"/>
    <w:rsid w:val="00161F65"/>
    <w:rsid w:val="001B7875"/>
    <w:rsid w:val="0027001B"/>
    <w:rsid w:val="002816A6"/>
    <w:rsid w:val="003200C3"/>
    <w:rsid w:val="00345911"/>
    <w:rsid w:val="00394E2B"/>
    <w:rsid w:val="003E47E5"/>
    <w:rsid w:val="0045641D"/>
    <w:rsid w:val="004F2701"/>
    <w:rsid w:val="004F41C7"/>
    <w:rsid w:val="005163F9"/>
    <w:rsid w:val="005B5928"/>
    <w:rsid w:val="006C4471"/>
    <w:rsid w:val="006D5886"/>
    <w:rsid w:val="007A6D01"/>
    <w:rsid w:val="007D0356"/>
    <w:rsid w:val="00806BA0"/>
    <w:rsid w:val="00833E96"/>
    <w:rsid w:val="00855F86"/>
    <w:rsid w:val="00931D30"/>
    <w:rsid w:val="00963B01"/>
    <w:rsid w:val="009A4FDE"/>
    <w:rsid w:val="009C1201"/>
    <w:rsid w:val="009E76A0"/>
    <w:rsid w:val="00A31E2B"/>
    <w:rsid w:val="00B734CB"/>
    <w:rsid w:val="00BD774F"/>
    <w:rsid w:val="00D6727A"/>
    <w:rsid w:val="00E43CA8"/>
    <w:rsid w:val="00E55826"/>
    <w:rsid w:val="00E9560B"/>
    <w:rsid w:val="00F64749"/>
    <w:rsid w:val="00F93FAD"/>
    <w:rsid w:val="00FC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6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56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4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471"/>
    <w:rPr>
      <w:rFonts w:ascii="Calibri" w:eastAsia="Calibri" w:hAnsi="Calibri" w:cs="Times New Roman"/>
    </w:rPr>
  </w:style>
  <w:style w:type="paragraph" w:customStyle="1" w:styleId="ConsPlusTitle">
    <w:name w:val="ConsPlusTitle"/>
    <w:rsid w:val="005163F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List Paragraph"/>
    <w:basedOn w:val="a"/>
    <w:uiPriority w:val="34"/>
    <w:qFormat/>
    <w:rsid w:val="009C120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0301882094A13C1C7C0351B4BFFBF7CFF9FB0264F3AA7A162A8FDF11A4162AC7801348001D7B8o1l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9D3AC-FD90-495E-A777-A82AE6A0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Links>
    <vt:vector size="18" baseType="variant"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Par658</vt:lpwstr>
      </vt:variant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consultantplus://offline/ref=A970301882094A13C1C7C0351B4BFFBF7CFF9FB0264F3AA7A162A8FDF11A4162AC7801348001D7B8o1l2E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12</cp:revision>
  <dcterms:created xsi:type="dcterms:W3CDTF">2022-04-26T05:13:00Z</dcterms:created>
  <dcterms:modified xsi:type="dcterms:W3CDTF">2024-09-01T06:30:00Z</dcterms:modified>
</cp:coreProperties>
</file>