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F4EB5" w14:textId="77777777" w:rsidR="001E54F7" w:rsidRDefault="001E54F7">
      <w:pPr>
        <w:spacing w:after="0" w:line="240" w:lineRule="auto"/>
        <w:ind w:left="-282"/>
        <w:rPr>
          <w:rFonts w:ascii="Times New Roman" w:hAnsi="Times New Roman"/>
          <w:sz w:val="24"/>
        </w:rPr>
      </w:pPr>
    </w:p>
    <w:p w14:paraId="131B6E51" w14:textId="7F71AA67" w:rsidR="001E54F7" w:rsidRDefault="0013426B">
      <w:pPr>
        <w:spacing w:after="0" w:line="240" w:lineRule="auto"/>
        <w:ind w:left="5387"/>
        <w:rPr>
          <w:rFonts w:ascii="Times New Roman" w:hAnsi="Times New Roman"/>
          <w:sz w:val="24"/>
        </w:rPr>
      </w:pPr>
      <w:r>
        <w:rPr>
          <w:rFonts w:ascii="Times New Roman" w:hAnsi="Times New Roman"/>
          <w:sz w:val="24"/>
        </w:rPr>
        <w:t xml:space="preserve">          </w:t>
      </w:r>
      <w:r w:rsidR="00A77291">
        <w:rPr>
          <w:rFonts w:ascii="Times New Roman" w:hAnsi="Times New Roman"/>
          <w:sz w:val="24"/>
        </w:rPr>
        <w:t xml:space="preserve">   </w:t>
      </w:r>
      <w:r>
        <w:rPr>
          <w:rFonts w:ascii="Times New Roman" w:hAnsi="Times New Roman"/>
          <w:sz w:val="24"/>
        </w:rPr>
        <w:t xml:space="preserve"> УТВЕРЖДЕНЫ</w:t>
      </w:r>
    </w:p>
    <w:p w14:paraId="1E63D6F2" w14:textId="77777777" w:rsidR="001E54F7" w:rsidRDefault="0013426B">
      <w:pPr>
        <w:spacing w:after="0" w:line="240" w:lineRule="auto"/>
        <w:ind w:left="5387"/>
        <w:rPr>
          <w:rFonts w:ascii="Times New Roman" w:hAnsi="Times New Roman"/>
          <w:sz w:val="24"/>
        </w:rPr>
      </w:pPr>
      <w:r>
        <w:rPr>
          <w:rFonts w:ascii="Times New Roman" w:hAnsi="Times New Roman"/>
          <w:sz w:val="24"/>
        </w:rPr>
        <w:t xml:space="preserve">постановлением администрации   </w:t>
      </w:r>
    </w:p>
    <w:p w14:paraId="7739BA42" w14:textId="77777777" w:rsidR="001E54F7" w:rsidRDefault="0013426B">
      <w:pPr>
        <w:spacing w:after="0" w:line="240" w:lineRule="auto"/>
        <w:ind w:left="5387"/>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муниципального  округа</w:t>
      </w:r>
      <w:proofErr w:type="gramEnd"/>
      <w:r>
        <w:rPr>
          <w:rFonts w:ascii="Times New Roman" w:hAnsi="Times New Roman"/>
          <w:sz w:val="24"/>
        </w:rPr>
        <w:t xml:space="preserve"> город   </w:t>
      </w:r>
    </w:p>
    <w:p w14:paraId="7CAB6697" w14:textId="77777777" w:rsidR="001E54F7" w:rsidRDefault="0013426B">
      <w:pPr>
        <w:spacing w:after="0" w:line="240" w:lineRule="auto"/>
        <w:ind w:left="5387"/>
        <w:rPr>
          <w:rFonts w:ascii="Times New Roman" w:hAnsi="Times New Roman"/>
          <w:sz w:val="24"/>
        </w:rPr>
      </w:pPr>
      <w:r>
        <w:rPr>
          <w:rFonts w:ascii="Times New Roman" w:hAnsi="Times New Roman"/>
          <w:sz w:val="24"/>
        </w:rPr>
        <w:t xml:space="preserve">  Партизанск Приморского края</w:t>
      </w:r>
    </w:p>
    <w:p w14:paraId="1BB971B7" w14:textId="629B8D77" w:rsidR="00FA6C54" w:rsidRDefault="00FA6C54">
      <w:pPr>
        <w:spacing w:after="0" w:line="240" w:lineRule="auto"/>
        <w:ind w:left="5387"/>
        <w:rPr>
          <w:rFonts w:ascii="Times New Roman" w:hAnsi="Times New Roman"/>
          <w:sz w:val="24"/>
        </w:rPr>
      </w:pPr>
      <w:r>
        <w:rPr>
          <w:rFonts w:ascii="Times New Roman" w:hAnsi="Times New Roman"/>
          <w:sz w:val="24"/>
        </w:rPr>
        <w:t xml:space="preserve">     от </w:t>
      </w:r>
      <w:r w:rsidRPr="00FA6C54">
        <w:rPr>
          <w:rFonts w:ascii="Times New Roman" w:hAnsi="Times New Roman"/>
          <w:sz w:val="24"/>
          <w:u w:val="single"/>
        </w:rPr>
        <w:t>29.04.2026</w:t>
      </w:r>
      <w:r>
        <w:rPr>
          <w:rFonts w:ascii="Times New Roman" w:hAnsi="Times New Roman"/>
          <w:sz w:val="24"/>
        </w:rPr>
        <w:t xml:space="preserve"> № </w:t>
      </w:r>
      <w:r w:rsidRPr="00FA6C54">
        <w:rPr>
          <w:rFonts w:ascii="Times New Roman" w:hAnsi="Times New Roman"/>
          <w:sz w:val="24"/>
          <w:u w:val="single"/>
        </w:rPr>
        <w:t>691-па</w:t>
      </w:r>
    </w:p>
    <w:p w14:paraId="568BAF5B" w14:textId="77777777" w:rsidR="001E54F7" w:rsidRDefault="001E54F7">
      <w:pPr>
        <w:spacing w:after="0" w:line="240" w:lineRule="auto"/>
        <w:ind w:left="5387"/>
        <w:rPr>
          <w:rFonts w:ascii="Times New Roman" w:hAnsi="Times New Roman"/>
          <w:sz w:val="24"/>
        </w:rPr>
      </w:pPr>
    </w:p>
    <w:p w14:paraId="47D323AE" w14:textId="77777777" w:rsidR="001E54F7" w:rsidRDefault="0013426B">
      <w:pPr>
        <w:spacing w:after="0" w:line="240" w:lineRule="auto"/>
        <w:ind w:left="5387"/>
        <w:rPr>
          <w:rFonts w:ascii="Times New Roman" w:hAnsi="Times New Roman"/>
          <w:sz w:val="24"/>
        </w:rPr>
      </w:pPr>
      <w:r>
        <w:rPr>
          <w:rFonts w:ascii="Times New Roman" w:hAnsi="Times New Roman"/>
          <w:sz w:val="24"/>
        </w:rPr>
        <w:t xml:space="preserve">  </w:t>
      </w:r>
    </w:p>
    <w:p w14:paraId="0A0C9A17" w14:textId="77777777" w:rsidR="001E54F7" w:rsidRDefault="001E54F7">
      <w:pPr>
        <w:spacing w:after="0" w:line="240" w:lineRule="auto"/>
        <w:jc w:val="center"/>
        <w:rPr>
          <w:rFonts w:ascii="Times New Roman" w:hAnsi="Times New Roman"/>
          <w:b/>
          <w:sz w:val="24"/>
        </w:rPr>
      </w:pPr>
    </w:p>
    <w:p w14:paraId="20800999" w14:textId="5CE4674A" w:rsidR="001E54F7" w:rsidRDefault="008E355B">
      <w:pPr>
        <w:spacing w:after="0" w:line="240" w:lineRule="auto"/>
        <w:jc w:val="center"/>
        <w:outlineLvl w:val="1"/>
        <w:rPr>
          <w:rFonts w:ascii="Times New Roman" w:hAnsi="Times New Roman"/>
          <w:b/>
          <w:sz w:val="24"/>
        </w:rPr>
      </w:pPr>
      <w:r>
        <w:rPr>
          <w:rFonts w:ascii="Times New Roman" w:hAnsi="Times New Roman"/>
          <w:b/>
          <w:sz w:val="24"/>
        </w:rPr>
        <w:t>ПРАВИЛА</w:t>
      </w:r>
      <w:r w:rsidR="0013426B">
        <w:rPr>
          <w:rFonts w:ascii="Times New Roman" w:hAnsi="Times New Roman"/>
          <w:b/>
          <w:sz w:val="24"/>
        </w:rPr>
        <w:t xml:space="preserve"> </w:t>
      </w:r>
    </w:p>
    <w:p w14:paraId="6AFCF09F" w14:textId="77777777" w:rsidR="001E54F7" w:rsidRPr="008E355B" w:rsidRDefault="0013426B">
      <w:pPr>
        <w:spacing w:after="0" w:line="240" w:lineRule="auto"/>
        <w:jc w:val="center"/>
        <w:outlineLvl w:val="1"/>
        <w:rPr>
          <w:rFonts w:ascii="Times New Roman" w:hAnsi="Times New Roman"/>
          <w:bCs/>
          <w:sz w:val="24"/>
        </w:rPr>
      </w:pPr>
      <w:r w:rsidRPr="008E355B">
        <w:rPr>
          <w:rFonts w:ascii="Times New Roman" w:hAnsi="Times New Roman"/>
          <w:bCs/>
          <w:sz w:val="24"/>
        </w:rPr>
        <w:t xml:space="preserve">использования водных объектов для рекреационных целей </w:t>
      </w:r>
    </w:p>
    <w:p w14:paraId="04A7ECE4" w14:textId="77777777" w:rsidR="001E54F7" w:rsidRPr="008E355B" w:rsidRDefault="0013426B">
      <w:pPr>
        <w:spacing w:after="0" w:line="240" w:lineRule="auto"/>
        <w:jc w:val="center"/>
        <w:outlineLvl w:val="1"/>
        <w:rPr>
          <w:rFonts w:ascii="Times New Roman" w:hAnsi="Times New Roman"/>
          <w:bCs/>
          <w:sz w:val="24"/>
        </w:rPr>
      </w:pPr>
      <w:r w:rsidRPr="008E355B">
        <w:rPr>
          <w:rFonts w:ascii="Times New Roman" w:hAnsi="Times New Roman"/>
          <w:bCs/>
          <w:sz w:val="24"/>
        </w:rPr>
        <w:t>на территории муниципального округа город Партизанск Приморского края</w:t>
      </w:r>
    </w:p>
    <w:p w14:paraId="3937944F" w14:textId="77777777" w:rsidR="001E54F7" w:rsidRDefault="001E54F7">
      <w:pPr>
        <w:spacing w:after="0" w:line="240" w:lineRule="auto"/>
        <w:jc w:val="center"/>
        <w:outlineLvl w:val="1"/>
        <w:rPr>
          <w:rFonts w:ascii="Times New Roman" w:hAnsi="Times New Roman"/>
          <w:b/>
          <w:sz w:val="24"/>
        </w:rPr>
      </w:pPr>
    </w:p>
    <w:p w14:paraId="24417E5B" w14:textId="415B5906" w:rsidR="001E54F7" w:rsidRDefault="0013426B">
      <w:pPr>
        <w:spacing w:after="0" w:line="240" w:lineRule="auto"/>
        <w:jc w:val="center"/>
        <w:rPr>
          <w:rFonts w:ascii="Times New Roman" w:hAnsi="Times New Roman"/>
          <w:b/>
          <w:spacing w:val="3"/>
          <w:sz w:val="24"/>
        </w:rPr>
      </w:pPr>
      <w:r>
        <w:rPr>
          <w:rFonts w:ascii="Times New Roman" w:hAnsi="Times New Roman"/>
          <w:b/>
          <w:spacing w:val="3"/>
          <w:sz w:val="24"/>
        </w:rPr>
        <w:t>1. Основные положения</w:t>
      </w:r>
    </w:p>
    <w:p w14:paraId="7F9932DC" w14:textId="77777777" w:rsidR="001E54F7" w:rsidRDefault="001E54F7">
      <w:pPr>
        <w:spacing w:after="0" w:line="240" w:lineRule="auto"/>
        <w:jc w:val="center"/>
        <w:rPr>
          <w:rFonts w:ascii="Times New Roman" w:hAnsi="Times New Roman"/>
          <w:spacing w:val="3"/>
          <w:sz w:val="24"/>
        </w:rPr>
      </w:pPr>
    </w:p>
    <w:p w14:paraId="33411EE7"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pacing w:val="3"/>
          <w:sz w:val="24"/>
        </w:rPr>
        <w:t xml:space="preserve">1.1. Настоящие Правила использования водных объектов для рекреационных целей на территории муниципального округа город Партизанск Приморского края (далее – Правила) регламентируют использование водных объектов общего пользования на территории муниципального округа город Партизанск Приморского края для рекреационных целей, </w:t>
      </w:r>
      <w:r>
        <w:rPr>
          <w:rFonts w:ascii="Times New Roman" w:hAnsi="Times New Roman"/>
          <w:sz w:val="24"/>
        </w:rPr>
        <w:t>устанавливают условия и требования, предъявляемые к обеспечению безопасности граждан, в том числе, в местах массового отдыха, туризма, физической культуры и спорта, организации отдыха детей и их оздоровления на водных объектах и обязательны для выполнения всеми водопользователями на территории муниципального округа город Партизанск Приморского края.</w:t>
      </w:r>
    </w:p>
    <w:p w14:paraId="644B5CDB"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z w:val="24"/>
        </w:rPr>
        <w:t xml:space="preserve">1.2. </w:t>
      </w:r>
      <w:r>
        <w:rPr>
          <w:rFonts w:ascii="Times New Roman" w:hAnsi="Times New Roman"/>
          <w:spacing w:val="3"/>
          <w:sz w:val="24"/>
        </w:rPr>
        <w:t>Лица, нарушившие требования настоящих Правил, несут ответственность в соответствии с законодательством Российской Федерации.</w:t>
      </w:r>
    </w:p>
    <w:p w14:paraId="3A362EB3" w14:textId="77777777" w:rsidR="001E54F7" w:rsidRDefault="001E54F7">
      <w:pPr>
        <w:widowControl w:val="0"/>
        <w:spacing w:after="0" w:line="240" w:lineRule="auto"/>
        <w:ind w:firstLine="709"/>
        <w:jc w:val="both"/>
        <w:rPr>
          <w:rFonts w:ascii="Times New Roman" w:hAnsi="Times New Roman"/>
          <w:sz w:val="24"/>
        </w:rPr>
      </w:pPr>
    </w:p>
    <w:p w14:paraId="4BAA6D81" w14:textId="68731E88" w:rsidR="001E54F7" w:rsidRDefault="0013426B">
      <w:pPr>
        <w:pStyle w:val="a4"/>
        <w:widowControl w:val="0"/>
        <w:tabs>
          <w:tab w:val="left" w:pos="1087"/>
        </w:tabs>
        <w:spacing w:after="0" w:line="240" w:lineRule="auto"/>
        <w:ind w:left="0"/>
        <w:jc w:val="center"/>
        <w:rPr>
          <w:rFonts w:ascii="Times New Roman" w:hAnsi="Times New Roman"/>
          <w:b/>
          <w:sz w:val="24"/>
        </w:rPr>
      </w:pPr>
      <w:r>
        <w:rPr>
          <w:rFonts w:ascii="Times New Roman" w:hAnsi="Times New Roman"/>
          <w:b/>
          <w:sz w:val="24"/>
        </w:rPr>
        <w:t>2. Требования к определению водных объектов или их частей, предназначенных для использования в рекреационных целях</w:t>
      </w:r>
    </w:p>
    <w:p w14:paraId="6437DDF4" w14:textId="77777777" w:rsidR="001E54F7" w:rsidRDefault="001E54F7">
      <w:pPr>
        <w:pStyle w:val="a4"/>
        <w:widowControl w:val="0"/>
        <w:tabs>
          <w:tab w:val="left" w:pos="1087"/>
        </w:tabs>
        <w:spacing w:after="0" w:line="240" w:lineRule="auto"/>
        <w:ind w:left="0"/>
        <w:rPr>
          <w:rFonts w:ascii="Times New Roman" w:hAnsi="Times New Roman"/>
          <w:sz w:val="24"/>
        </w:rPr>
      </w:pPr>
    </w:p>
    <w:p w14:paraId="4E4ACFA7"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2.1. Водные объекты или их части, предназначенные для использования в рекреационных целях, определяются нормативным правовым актом Администрации муниципального округа город Партизанск Приморского края (далее – Администрация) в соответствии с действующим законодательством. </w:t>
      </w:r>
    </w:p>
    <w:p w14:paraId="270D16BB"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2.2. При обеспечении зоны рекреации питьевой водой, необходимо обеспечить её соответствие требованиям «ГОСТ Р 51232-98. Государственный стандарт Российской Федерации. Вода питьевая. Общие требования к организации и методам контроля качества».</w:t>
      </w:r>
    </w:p>
    <w:p w14:paraId="3C2DCE57" w14:textId="77777777" w:rsidR="001E54F7" w:rsidRDefault="0013426B" w:rsidP="00A77291">
      <w:pPr>
        <w:spacing w:after="0" w:line="240" w:lineRule="auto"/>
        <w:ind w:firstLine="709"/>
        <w:jc w:val="both"/>
        <w:rPr>
          <w:rFonts w:ascii="Times New Roman" w:hAnsi="Times New Roman"/>
          <w:spacing w:val="3"/>
          <w:sz w:val="24"/>
        </w:rPr>
      </w:pPr>
      <w:r>
        <w:rPr>
          <w:rFonts w:ascii="Times New Roman" w:hAnsi="Times New Roman"/>
          <w:spacing w:val="3"/>
          <w:sz w:val="24"/>
        </w:rPr>
        <w:t>2.3. В границах водоохранных зон запрещается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(п. 4 ч. 15 ст. 65 Водного кодекса).</w:t>
      </w:r>
    </w:p>
    <w:p w14:paraId="4451A13E"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2.4. Вблизи зоны рекреации должно быть предусмотрено устройство открытых автостоянок личного и общественного транспорта. Открытые автостоянки личного и общественного транспорта должны иметь твердое покрытие. Открытые автостоянки вместимостью до 30 автомашин должны быть удалены от границ зоны рекреации на расстояние не менее 50 м, вместимостью до 100 автомашин - не менее 100 м, вместимостью свыше 100 автомашин - не менее 200 м. На стоянке должны быть выделены и обозначены места для автотранспорта инвалидов.</w:t>
      </w:r>
    </w:p>
    <w:p w14:paraId="0AA3A5DD"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Санитарно-защитные разрывы от зоны рекреации до открытых автостоянок должны быть озеленены.</w:t>
      </w:r>
    </w:p>
    <w:p w14:paraId="431EB6B3" w14:textId="77777777" w:rsidR="001E54F7" w:rsidRDefault="0013426B">
      <w:pPr>
        <w:spacing w:after="0" w:line="240" w:lineRule="auto"/>
        <w:ind w:firstLine="709"/>
        <w:jc w:val="both"/>
        <w:rPr>
          <w:rFonts w:ascii="Times New Roman" w:hAnsi="Times New Roman"/>
          <w:sz w:val="24"/>
        </w:rPr>
      </w:pPr>
      <w:r>
        <w:rPr>
          <w:rFonts w:ascii="Times New Roman" w:hAnsi="Times New Roman"/>
          <w:spacing w:val="3"/>
          <w:sz w:val="24"/>
        </w:rPr>
        <w:lastRenderedPageBreak/>
        <w:t xml:space="preserve">2.5. </w:t>
      </w:r>
      <w:r>
        <w:rPr>
          <w:rFonts w:ascii="Times New Roman" w:hAnsi="Times New Roman"/>
          <w:sz w:val="24"/>
        </w:rPr>
        <w:t>Места для массового отдыха на водных объектах располагаются на расстоянии, установленном Администрацией, но не менее 500 метров выше по течению от места спуска сточных вод, не менее 250 метров выше и на 1 000 метров ниже по течению от портовых сооружений, пирсов, причалов судов, дебаркадеров, нефтеналивных сооружений и приспособлений.</w:t>
      </w:r>
    </w:p>
    <w:p w14:paraId="0C53B956" w14:textId="77777777" w:rsidR="001E54F7" w:rsidRDefault="0013426B">
      <w:pPr>
        <w:spacing w:after="0" w:line="240" w:lineRule="auto"/>
        <w:ind w:firstLine="709"/>
        <w:jc w:val="both"/>
        <w:rPr>
          <w:rFonts w:ascii="Times New Roman" w:hAnsi="Times New Roman"/>
          <w:sz w:val="24"/>
        </w:rPr>
      </w:pPr>
      <w:r>
        <w:rPr>
          <w:rFonts w:ascii="Times New Roman" w:hAnsi="Times New Roman"/>
          <w:sz w:val="24"/>
        </w:rPr>
        <w:t>2.6. В местах, отведенных для купания, и выше их по течению до 500 метров запрещается стирка белья и купание животных (п. 4.4 Приложения № 7 к Методическим рекомендациям органам местного самоуправления по реализации Федерального закона от 6 октября 2003 года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утвержденным МЧС России).</w:t>
      </w:r>
    </w:p>
    <w:p w14:paraId="02F9D696" w14:textId="77777777" w:rsidR="001E54F7" w:rsidRDefault="0013426B">
      <w:pPr>
        <w:spacing w:after="0" w:line="240" w:lineRule="auto"/>
        <w:ind w:firstLine="709"/>
        <w:jc w:val="both"/>
        <w:rPr>
          <w:rFonts w:ascii="Times New Roman" w:hAnsi="Times New Roman"/>
          <w:sz w:val="24"/>
        </w:rPr>
      </w:pPr>
      <w:r>
        <w:rPr>
          <w:rFonts w:ascii="Times New Roman" w:hAnsi="Times New Roman"/>
          <w:sz w:val="24"/>
        </w:rPr>
        <w:t>2.7. В местах купания на проточном водном объекте на одного купающегося должно приходиться не менее 5 кв. метров поверхности воды, а на водном объекте с непроточной водой не менее 10 кв. метров поверхности воды. В купальнях на каждого человека должно приходиться не менее 3 кв. метров поверхности воды.</w:t>
      </w:r>
    </w:p>
    <w:p w14:paraId="45A9F0C3" w14:textId="77777777" w:rsidR="001E54F7" w:rsidRDefault="0013426B">
      <w:pPr>
        <w:spacing w:after="0" w:line="240" w:lineRule="auto"/>
        <w:ind w:firstLine="709"/>
        <w:jc w:val="both"/>
        <w:rPr>
          <w:rFonts w:ascii="Times New Roman" w:hAnsi="Times New Roman"/>
          <w:sz w:val="24"/>
        </w:rPr>
      </w:pPr>
      <w:r>
        <w:rPr>
          <w:rFonts w:ascii="Times New Roman" w:hAnsi="Times New Roman"/>
          <w:sz w:val="24"/>
        </w:rPr>
        <w:t>2.8. В местах, отводимых для купания, не должно быть выхода грунтовых вод с низкой температурой, водоворотов и воронок, скорость течения в этих местах не должна превышать 0,5 метра в секунду.</w:t>
      </w:r>
    </w:p>
    <w:p w14:paraId="2386527E" w14:textId="77777777" w:rsidR="001E54F7" w:rsidRDefault="0013426B">
      <w:pPr>
        <w:spacing w:after="0" w:line="240" w:lineRule="auto"/>
        <w:ind w:firstLine="709"/>
        <w:jc w:val="both"/>
        <w:rPr>
          <w:rFonts w:ascii="Times New Roman" w:hAnsi="Times New Roman"/>
          <w:sz w:val="24"/>
        </w:rPr>
      </w:pPr>
      <w:r>
        <w:rPr>
          <w:rFonts w:ascii="Times New Roman" w:hAnsi="Times New Roman"/>
          <w:sz w:val="24"/>
        </w:rPr>
        <w:t>2.9. В местах купания глубины 1,2 - 1,3 метра обозначаются водомерными рейками.</w:t>
      </w:r>
    </w:p>
    <w:p w14:paraId="73177A98" w14:textId="77777777" w:rsidR="001E54F7" w:rsidRDefault="0013426B">
      <w:pPr>
        <w:spacing w:after="0" w:line="240" w:lineRule="auto"/>
        <w:ind w:firstLine="709"/>
        <w:jc w:val="both"/>
        <w:rPr>
          <w:rFonts w:ascii="Times New Roman" w:hAnsi="Times New Roman"/>
          <w:sz w:val="24"/>
        </w:rPr>
      </w:pPr>
      <w:r>
        <w:rPr>
          <w:rFonts w:ascii="Times New Roman" w:hAnsi="Times New Roman"/>
          <w:sz w:val="24"/>
        </w:rPr>
        <w:t>2.10. В местах купания могут быть оборудованы участки для прыжков в воду. Такие участки выбирают в естественных местах акватории с берегами, позволяющими безопасно нырять в воду прямо с берега. При отсутствии таких мест для прыжков в воду устанавливаются деревянные мостки или плоты до мест, с глубинами, обеспечивающими безопасность при нырянии. Дно водных объектов на участках для прыжков в воду должно быть тщательно обследовано и очищено от посторонних предметов, представляющих опасность.</w:t>
      </w:r>
    </w:p>
    <w:p w14:paraId="66C71CB7"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2.11. Участки для прыжков в воду по возможности оборудуются в некотором отдалении от общего места купания или, в крайнем случае, примыкают к одной из его сторон.</w:t>
      </w:r>
    </w:p>
    <w:p w14:paraId="7FA5904A"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2.12. Мостки, трапы, плоты и вышки должны иметь сплошной настил, обеспечивающий безопасность.</w:t>
      </w:r>
    </w:p>
    <w:p w14:paraId="0D9D51BC"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2.13. Купальни должны быть надежно закреплены и соединяться с берегом мостиками или трапами; сходы в воду должны быть удобными и иметь перила.</w:t>
      </w:r>
    </w:p>
    <w:p w14:paraId="67554DAB"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2.14. На купальнях с наступлением темноты на части, выступающей в сторону судового хода, при длине 50 метров зажигается яркий белый огонь кругового освещения на высоте не менее 2 метров над настилом и ясно видимый со стороны судового хода.</w:t>
      </w:r>
    </w:p>
    <w:p w14:paraId="4E91980D"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2.15. На берегу не далее 5 метров от уреза воды через каждые 50 метров выставляются стойки с навешенными на них спасательными кругами и «концами Александрова». На кругах наносится надпись «Бросай утопающему».</w:t>
      </w:r>
    </w:p>
    <w:p w14:paraId="4282F906"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2.16. При проектировании, строительстве новых и реконструкции старых пляжей необходимо предусматривать условия для приема и обслуживания туристов с ограниченными физическими возможностями, в том числе инвалидов в соответствии с ГОСТ Р 53998.</w:t>
      </w:r>
    </w:p>
    <w:p w14:paraId="35982DE7"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Береговую зону пляжей необходимо обеспечить проходными дорожками и другими удобствами для инвалидов.</w:t>
      </w:r>
    </w:p>
    <w:p w14:paraId="2A25BEC7" w14:textId="77777777" w:rsidR="001E54F7" w:rsidRDefault="001E54F7">
      <w:pPr>
        <w:widowControl w:val="0"/>
        <w:spacing w:after="0" w:line="240" w:lineRule="auto"/>
        <w:ind w:firstLine="709"/>
        <w:jc w:val="both"/>
        <w:rPr>
          <w:rFonts w:ascii="Times New Roman" w:hAnsi="Times New Roman"/>
          <w:sz w:val="24"/>
        </w:rPr>
      </w:pPr>
    </w:p>
    <w:p w14:paraId="14D90DEA" w14:textId="77777777" w:rsidR="007D5709" w:rsidRDefault="007D5709">
      <w:pPr>
        <w:widowControl w:val="0"/>
        <w:spacing w:after="0" w:line="240" w:lineRule="auto"/>
        <w:ind w:firstLine="709"/>
        <w:jc w:val="both"/>
        <w:rPr>
          <w:rFonts w:ascii="Times New Roman" w:hAnsi="Times New Roman"/>
          <w:sz w:val="24"/>
        </w:rPr>
      </w:pPr>
    </w:p>
    <w:p w14:paraId="631729E6" w14:textId="77777777" w:rsidR="007D5709" w:rsidRDefault="007D5709">
      <w:pPr>
        <w:widowControl w:val="0"/>
        <w:spacing w:after="0" w:line="240" w:lineRule="auto"/>
        <w:ind w:firstLine="709"/>
        <w:jc w:val="both"/>
        <w:rPr>
          <w:rFonts w:ascii="Times New Roman" w:hAnsi="Times New Roman"/>
          <w:sz w:val="24"/>
        </w:rPr>
      </w:pPr>
    </w:p>
    <w:p w14:paraId="7FA9A825" w14:textId="77777777" w:rsidR="007D5709" w:rsidRDefault="007D5709">
      <w:pPr>
        <w:widowControl w:val="0"/>
        <w:spacing w:after="0" w:line="240" w:lineRule="auto"/>
        <w:ind w:firstLine="709"/>
        <w:jc w:val="both"/>
        <w:rPr>
          <w:rFonts w:ascii="Times New Roman" w:hAnsi="Times New Roman"/>
          <w:sz w:val="24"/>
        </w:rPr>
      </w:pPr>
    </w:p>
    <w:p w14:paraId="03E3F398" w14:textId="77777777" w:rsidR="007D5709" w:rsidRDefault="007D5709">
      <w:pPr>
        <w:widowControl w:val="0"/>
        <w:spacing w:after="0" w:line="240" w:lineRule="auto"/>
        <w:ind w:firstLine="709"/>
        <w:jc w:val="both"/>
        <w:rPr>
          <w:rFonts w:ascii="Times New Roman" w:hAnsi="Times New Roman"/>
          <w:sz w:val="24"/>
        </w:rPr>
      </w:pPr>
    </w:p>
    <w:p w14:paraId="05149331" w14:textId="39362C2E" w:rsidR="001E54F7" w:rsidRDefault="0013426B" w:rsidP="00FA0888">
      <w:pPr>
        <w:widowControl w:val="0"/>
        <w:spacing w:after="0" w:line="240" w:lineRule="auto"/>
        <w:jc w:val="center"/>
        <w:rPr>
          <w:rFonts w:ascii="Times New Roman" w:hAnsi="Times New Roman"/>
          <w:b/>
          <w:sz w:val="24"/>
        </w:rPr>
      </w:pPr>
      <w:r>
        <w:rPr>
          <w:rFonts w:ascii="Times New Roman" w:hAnsi="Times New Roman"/>
          <w:b/>
          <w:sz w:val="24"/>
        </w:rPr>
        <w:lastRenderedPageBreak/>
        <w:t>3. 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14:paraId="015F6970" w14:textId="77777777" w:rsidR="001E54F7" w:rsidRDefault="001E54F7">
      <w:pPr>
        <w:widowControl w:val="0"/>
        <w:spacing w:after="0" w:line="240" w:lineRule="auto"/>
        <w:jc w:val="center"/>
        <w:rPr>
          <w:rFonts w:ascii="Times New Roman" w:hAnsi="Times New Roman"/>
          <w:b/>
          <w:sz w:val="24"/>
        </w:rPr>
      </w:pPr>
    </w:p>
    <w:p w14:paraId="445CAEBA" w14:textId="77777777" w:rsidR="001E54F7" w:rsidRDefault="0013426B">
      <w:pPr>
        <w:spacing w:line="240" w:lineRule="auto"/>
        <w:ind w:firstLine="709"/>
        <w:contextualSpacing/>
        <w:jc w:val="both"/>
        <w:rPr>
          <w:rFonts w:ascii="Times New Roman" w:hAnsi="Times New Roman"/>
          <w:sz w:val="24"/>
        </w:rPr>
      </w:pPr>
      <w:r>
        <w:rPr>
          <w:rFonts w:ascii="Times New Roman" w:hAnsi="Times New Roman"/>
          <w:sz w:val="24"/>
        </w:rPr>
        <w:t>3.1. Места отдыха создаются в рекреационных зонах в соответствии с Земельным, Водным, Лесным и Градостроительным кодексами Российской Федерации.</w:t>
      </w:r>
    </w:p>
    <w:p w14:paraId="32A7E286" w14:textId="77777777" w:rsidR="001E54F7" w:rsidRDefault="0013426B">
      <w:pPr>
        <w:spacing w:line="240" w:lineRule="auto"/>
        <w:ind w:firstLine="709"/>
        <w:contextualSpacing/>
        <w:jc w:val="both"/>
        <w:rPr>
          <w:rFonts w:ascii="Times New Roman" w:hAnsi="Times New Roman"/>
          <w:sz w:val="24"/>
        </w:rPr>
      </w:pPr>
      <w:r>
        <w:rPr>
          <w:rFonts w:ascii="Times New Roman" w:hAnsi="Times New Roman"/>
          <w:sz w:val="24"/>
        </w:rPr>
        <w:t>3.2. Решение о создании новых мест отдыха принимается Администрацией в соответствии с Генеральным планом, Правилами землепользования и застройки территории.</w:t>
      </w:r>
    </w:p>
    <w:p w14:paraId="6DAA0286" w14:textId="77777777" w:rsidR="001E54F7" w:rsidRDefault="0013426B">
      <w:pPr>
        <w:spacing w:line="240" w:lineRule="auto"/>
        <w:ind w:firstLine="709"/>
        <w:contextualSpacing/>
        <w:jc w:val="both"/>
        <w:rPr>
          <w:rFonts w:ascii="Times New Roman" w:hAnsi="Times New Roman"/>
          <w:sz w:val="24"/>
        </w:rPr>
      </w:pPr>
      <w:r>
        <w:rPr>
          <w:rFonts w:ascii="Times New Roman" w:hAnsi="Times New Roman"/>
          <w:sz w:val="24"/>
        </w:rPr>
        <w:t xml:space="preserve">3.3. К местам (зонам) массового отдыха населения следует относить территории, выделенные в документах территориального планирования и градостроительного зонирования муниципального округа город Партизанск Приморского края, в документации по планировке территории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в соответствующих решениях Администрации (статьи 23, 35, 41 Градостроительного кодекса РФ). </w:t>
      </w:r>
    </w:p>
    <w:p w14:paraId="2E2FB256" w14:textId="77777777" w:rsidR="001E54F7" w:rsidRDefault="0013426B">
      <w:pPr>
        <w:spacing w:line="240" w:lineRule="auto"/>
        <w:ind w:firstLine="709"/>
        <w:contextualSpacing/>
        <w:jc w:val="both"/>
        <w:rPr>
          <w:rFonts w:ascii="Times New Roman" w:hAnsi="Times New Roman"/>
          <w:sz w:val="24"/>
        </w:rPr>
      </w:pPr>
      <w:r>
        <w:rPr>
          <w:rFonts w:ascii="Times New Roman" w:hAnsi="Times New Roman"/>
          <w:sz w:val="24"/>
        </w:rPr>
        <w:t>3.4. Местом (зоной) массового отдыха (далее – место отдыха) является общественное пространство, участок озелененной территории, выделенный в соответствии с действующим законодательством, соответствующим образом обустроенный для интенсивного использования в целях рекреации, а также комплекс временных и постоянных сооружений,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 а также малых архитектурных форм.</w:t>
      </w:r>
    </w:p>
    <w:p w14:paraId="76D95732" w14:textId="77777777" w:rsidR="001E54F7" w:rsidRDefault="0013426B">
      <w:pPr>
        <w:spacing w:line="240" w:lineRule="auto"/>
        <w:ind w:firstLine="709"/>
        <w:contextualSpacing/>
        <w:jc w:val="both"/>
        <w:rPr>
          <w:rFonts w:ascii="Times New Roman" w:hAnsi="Times New Roman"/>
          <w:sz w:val="24"/>
        </w:rPr>
      </w:pPr>
      <w:r>
        <w:rPr>
          <w:rFonts w:ascii="Times New Roman" w:hAnsi="Times New Roman"/>
          <w:sz w:val="24"/>
        </w:rPr>
        <w:t xml:space="preserve">3.5. Места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 </w:t>
      </w:r>
    </w:p>
    <w:p w14:paraId="0AF2FDB9" w14:textId="77777777" w:rsidR="001E54F7" w:rsidRDefault="0013426B">
      <w:pPr>
        <w:spacing w:line="240" w:lineRule="auto"/>
        <w:ind w:firstLine="709"/>
        <w:contextualSpacing/>
        <w:jc w:val="both"/>
        <w:rPr>
          <w:rFonts w:ascii="Times New Roman" w:hAnsi="Times New Roman"/>
          <w:sz w:val="24"/>
        </w:rPr>
      </w:pPr>
      <w:r>
        <w:rPr>
          <w:rFonts w:ascii="Times New Roman" w:hAnsi="Times New Roman"/>
          <w:sz w:val="24"/>
        </w:rPr>
        <w:t>3.6. Береговая территория зоны рекреации водного объекта должна соответствовать санитарным и противопожарным нормам и правилам.</w:t>
      </w:r>
    </w:p>
    <w:p w14:paraId="26FC4CB1" w14:textId="77777777" w:rsidR="001E54F7" w:rsidRDefault="0013426B">
      <w:pPr>
        <w:spacing w:line="240" w:lineRule="auto"/>
        <w:ind w:firstLine="709"/>
        <w:contextualSpacing/>
        <w:jc w:val="both"/>
        <w:rPr>
          <w:rFonts w:ascii="Times New Roman" w:hAnsi="Times New Roman"/>
          <w:sz w:val="24"/>
        </w:rPr>
      </w:pPr>
      <w:r>
        <w:rPr>
          <w:rFonts w:ascii="Times New Roman" w:hAnsi="Times New Roman"/>
          <w:sz w:val="24"/>
        </w:rPr>
        <w:t>3.7. Порядок пользования пляжами осуществляется в соответствии с Правилами пользования пляжами в Российской Федерации, утвержденными приказом Министерства Российской Федерации по делам гражданской обороны, чрезвычайным ситуациям и ликвидации последствий стихийных бедствий от 30 сентября 2020 г. № 732.</w:t>
      </w:r>
    </w:p>
    <w:p w14:paraId="3816FBC4"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3.8. На территориях пляжей хозяйствующими субъектами, владеющими пляжами, должны быть установлены кабины для переодевания (раздевалки), общественные туалеты, душевые, урны.</w:t>
      </w:r>
    </w:p>
    <w:p w14:paraId="64C56365"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Количество раздевалок, общественных туалетов, душевых определяется хозяйствующими субъектами с учетом площади пляжа.</w:t>
      </w:r>
    </w:p>
    <w:p w14:paraId="038307B1"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xml:space="preserve">3.9. Общественные туалеты (включая туалеты, приспособленные </w:t>
      </w:r>
      <w:proofErr w:type="gramStart"/>
      <w:r>
        <w:rPr>
          <w:rFonts w:ascii="Times New Roman" w:hAnsi="Times New Roman"/>
          <w:sz w:val="24"/>
        </w:rPr>
        <w:t>для  инвалидов</w:t>
      </w:r>
      <w:proofErr w:type="gramEnd"/>
      <w:r>
        <w:rPr>
          <w:rFonts w:ascii="Times New Roman" w:hAnsi="Times New Roman"/>
          <w:sz w:val="24"/>
        </w:rPr>
        <w:t xml:space="preserve">)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Расстояние между туалетами, душевыми должно составлять не более 100 метров (п. 37 СанПин 2.1.3684-21). </w:t>
      </w:r>
    </w:p>
    <w:p w14:paraId="54CAB74A"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При устройстве туалетов должно быть предусмотрено канализование с отводом сточных вод на очистные сооружения. При отсутствии канализации необходимо устройство водонепроницаемых выгребов.</w:t>
      </w:r>
    </w:p>
    <w:p w14:paraId="7FE66F3D"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3.10. Накопление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санитарными правилами.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 (п. 41 СанПин 2.1.3684-21).</w:t>
      </w:r>
    </w:p>
    <w:p w14:paraId="464683CD"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lastRenderedPageBreak/>
        <w:t>3.11. Уборка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 (п. 39 СанПин 2.1.3684-21).</w:t>
      </w:r>
    </w:p>
    <w:p w14:paraId="1A3B2711"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3.12. Урны на пляже должны размещаться хозяйствующими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пляжа (п. 40 СанПин 2.1.3684-21).</w:t>
      </w:r>
    </w:p>
    <w:p w14:paraId="6A56779D"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3.13. Места отдыха на водных объектах должны быть радиофицированы, по возможности иметь телефонную связь и помещения для оказания первой помощи.</w:t>
      </w:r>
    </w:p>
    <w:p w14:paraId="1237A3F8"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3.14. Места отдыха на водных объектах включают в себя:</w:t>
      </w:r>
    </w:p>
    <w:p w14:paraId="7B9A2414"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зону купания (акваторию пляжа);</w:t>
      </w:r>
    </w:p>
    <w:p w14:paraId="6366FBF0"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зону отдыха (территорию пляжа) 40-60 % (аэрарий, солярий, теневые навесы). Затенение отдельных участков пляжа должно обеспечиваться теневыми навесами, зонтами, тентами с учетом пользования последними до 40 % отдыхающих на пляже;</w:t>
      </w:r>
    </w:p>
    <w:p w14:paraId="00DC1CF4"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спортивную зону с площадками для игр (10 %) (площадки для настольного тенниса, волейбола, бадминтона, вышки для прыжков в воду, лодочная станция и т. п.);</w:t>
      </w:r>
    </w:p>
    <w:p w14:paraId="174F6C4C"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зону водных спортивных устройств;</w:t>
      </w:r>
    </w:p>
    <w:p w14:paraId="5CFA672A"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зону детского сектора (5-7 %). Для детей до 8-летнего возраста с игровыми сооружениями (песочницы, качели и пр.);</w:t>
      </w:r>
    </w:p>
    <w:p w14:paraId="0D54AD82"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зону обслуживания (5-8 %) (гардеробные, здание проката, буфеты, киоски и пр.);</w:t>
      </w:r>
    </w:p>
    <w:p w14:paraId="04911DF6"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пешеходные дорожки и коммуникации (3-5 %);</w:t>
      </w:r>
    </w:p>
    <w:p w14:paraId="4E370FA7"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зону озеленения (20-40 %).</w:t>
      </w:r>
    </w:p>
    <w:p w14:paraId="316056BB"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Размеры и расположение зон определяются в зависимости от функционального назначения учреждения и местных особенностей.</w:t>
      </w:r>
    </w:p>
    <w:p w14:paraId="57EC0E56"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Лечебные пляжи должны иметь разделение лечебной зоны на сектора в виде обособленного расположения построек и оборудования. Сектора снабжают указателями. Разделение лечебной зоны на сектора с помощью ограждений запрещено.</w:t>
      </w:r>
    </w:p>
    <w:p w14:paraId="15EEE13F"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3.15. Объекты инфраструктуры мест отдыха, используемые на территории и акватории, оборудование и изделия должны удовлетворять требованиям соответствующих технических регламентов, национальных стандартов и сводов правил. Услуги, оказываемые в местах отдыха, должны соответствовать требованиям национальных стандартов.</w:t>
      </w:r>
    </w:p>
    <w:p w14:paraId="0843E5DD"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xml:space="preserve">3.16. Места отдыха должны обслуживаться квалифицированным персоналом. Для каждого места отдыха устанавливают ответственного эксплуатанта. В местах отдыха устанавливают режимы работы, правила и требования по эксплуатации, а также состав, дислокацию и зону ответственности водно-спасательных станций и постов. </w:t>
      </w:r>
    </w:p>
    <w:p w14:paraId="2FD5F6B3" w14:textId="77777777" w:rsidR="001E54F7" w:rsidRDefault="0013426B">
      <w:pPr>
        <w:spacing w:line="240" w:lineRule="auto"/>
        <w:ind w:firstLine="851"/>
        <w:contextualSpacing/>
        <w:jc w:val="both"/>
        <w:rPr>
          <w:rFonts w:ascii="Times New Roman" w:hAnsi="Times New Roman"/>
          <w:sz w:val="24"/>
        </w:rPr>
      </w:pPr>
      <w:r>
        <w:rPr>
          <w:rFonts w:ascii="Times New Roman" w:hAnsi="Times New Roman"/>
          <w:sz w:val="24"/>
        </w:rPr>
        <w:t xml:space="preserve">3.17. Места отдыха могут создаваться на одном или нескольких земельных участках и акваторий водных объектов. Территории и водные объекты должны иметь достаточную рекреационную емкость. Расчеты проводятся специализированными организациями. В местах отдыха проводят мониторинг их состояния на соответствие требованиям стандарта. </w:t>
      </w:r>
    </w:p>
    <w:p w14:paraId="3E65F955" w14:textId="77777777" w:rsidR="001E54F7" w:rsidRDefault="001E54F7">
      <w:pPr>
        <w:widowControl w:val="0"/>
        <w:spacing w:after="0" w:line="240" w:lineRule="auto"/>
        <w:ind w:firstLine="709"/>
        <w:jc w:val="both"/>
        <w:rPr>
          <w:rFonts w:ascii="Times New Roman" w:hAnsi="Times New Roman"/>
          <w:sz w:val="24"/>
        </w:rPr>
      </w:pPr>
    </w:p>
    <w:p w14:paraId="691B1695" w14:textId="40132318" w:rsidR="001E54F7" w:rsidRDefault="0013426B">
      <w:pPr>
        <w:widowControl w:val="0"/>
        <w:spacing w:after="0" w:line="240" w:lineRule="auto"/>
        <w:jc w:val="center"/>
        <w:rPr>
          <w:rFonts w:ascii="Times New Roman" w:hAnsi="Times New Roman"/>
          <w:b/>
          <w:sz w:val="24"/>
        </w:rPr>
      </w:pPr>
      <w:r>
        <w:rPr>
          <w:rFonts w:ascii="Times New Roman" w:hAnsi="Times New Roman"/>
          <w:b/>
          <w:sz w:val="24"/>
        </w:rPr>
        <w:t>4. Требования к определению зон купания и иных зон, необходимых для осуществления рекреационной деятельности</w:t>
      </w:r>
    </w:p>
    <w:p w14:paraId="4F3E30C3" w14:textId="77777777" w:rsidR="001E54F7" w:rsidRDefault="001E54F7">
      <w:pPr>
        <w:widowControl w:val="0"/>
        <w:spacing w:after="0" w:line="240" w:lineRule="auto"/>
        <w:ind w:firstLine="709"/>
        <w:jc w:val="both"/>
        <w:rPr>
          <w:rFonts w:ascii="Times New Roman" w:hAnsi="Times New Roman"/>
          <w:sz w:val="24"/>
        </w:rPr>
      </w:pPr>
    </w:p>
    <w:p w14:paraId="1FE1927E"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4.1. Участки для купания должны быть ограждены или обносятся линией поплавков, закрепленных на тросах.</w:t>
      </w:r>
    </w:p>
    <w:p w14:paraId="2BBDA399"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4.2. Границы плавания в местах купания обозначаются буйками оранжевого цвета, расположенными на расстоянии 25 - 30 метров один от другого и до 25 метров от мест с глубиной 1 метр 30 сантиметров.  Расстояние между буями может быть уменьшено в зависимости от размера зоны купания и местных условий. Максимальное расстояние от </w:t>
      </w:r>
      <w:r>
        <w:rPr>
          <w:rFonts w:ascii="Times New Roman" w:hAnsi="Times New Roman"/>
          <w:sz w:val="24"/>
        </w:rPr>
        <w:lastRenderedPageBreak/>
        <w:t>уреза воды до буйков устанавливается в зависимости от местных условий и технических возможностей спасательных служб. Не допускается использовать для обозначения границы зоны купания предметы, которые могут быть похожи на плавающий бытовой мусор (в частности, бутылки, канистры).</w:t>
      </w:r>
    </w:p>
    <w:p w14:paraId="2539E46C"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4.3. Максимальное расстояние до буйков в зоне купания не должно превышать: </w:t>
      </w:r>
    </w:p>
    <w:p w14:paraId="38FCD3C8"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 для взрослых - 75 м; </w:t>
      </w:r>
    </w:p>
    <w:p w14:paraId="5655839C"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 для родителей с детьми - 40 м; </w:t>
      </w:r>
    </w:p>
    <w:p w14:paraId="29A6DD5A"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 для детей - 30 м. </w:t>
      </w:r>
    </w:p>
    <w:p w14:paraId="01868BD5"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Расстояния могут уточняться в каждом конкретном случае в зависимости от местных условий и технических возможностей спасательных служб.</w:t>
      </w:r>
    </w:p>
    <w:p w14:paraId="21AF1E75"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4.4. На пляже должны оборудоваться участки акватории для купания детей и для лиц, не умеющих плавать (с глубиной не более 1,2 м)</w:t>
      </w:r>
    </w:p>
    <w:p w14:paraId="56302B32"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4.5. В местах с глубинами до 2 метров разрешается купаться детям в возрасте 12 лет и более, хорошо умеющим плавать. Эти места ограждаются буйками, расположенными на расстоянии 25 - 30 метров один от другого.</w:t>
      </w:r>
    </w:p>
    <w:p w14:paraId="10F60774" w14:textId="5B564E1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4.6. Водопользователь, осуществляющий пользование водным объектом или его участком в рекреационных целях, обязан осуществлять мероприятия по охране водного объекта, предотвращению его от загрязнения, засорения и истощения, а также меры по ликвидации последствий указанных явлений в соответствии с </w:t>
      </w:r>
      <w:r w:rsidR="00D54556">
        <w:rPr>
          <w:rFonts w:ascii="Times New Roman" w:hAnsi="Times New Roman"/>
          <w:sz w:val="24"/>
        </w:rPr>
        <w:t>В</w:t>
      </w:r>
      <w:r>
        <w:rPr>
          <w:rFonts w:ascii="Times New Roman" w:hAnsi="Times New Roman"/>
          <w:sz w:val="24"/>
        </w:rPr>
        <w:t xml:space="preserve">одным </w:t>
      </w:r>
      <w:proofErr w:type="gramStart"/>
      <w:r>
        <w:rPr>
          <w:rFonts w:ascii="Times New Roman" w:hAnsi="Times New Roman"/>
          <w:sz w:val="24"/>
        </w:rPr>
        <w:t>кодексом  и</w:t>
      </w:r>
      <w:proofErr w:type="gramEnd"/>
      <w:r>
        <w:rPr>
          <w:rFonts w:ascii="Times New Roman" w:hAnsi="Times New Roman"/>
          <w:sz w:val="24"/>
        </w:rPr>
        <w:t xml:space="preserve"> другими федеральными законами.</w:t>
      </w:r>
    </w:p>
    <w:p w14:paraId="4988A6AF" w14:textId="77777777" w:rsidR="001E54F7" w:rsidRDefault="001E54F7">
      <w:pPr>
        <w:widowControl w:val="0"/>
        <w:spacing w:after="0" w:line="240" w:lineRule="auto"/>
        <w:ind w:firstLine="709"/>
        <w:jc w:val="both"/>
        <w:rPr>
          <w:rFonts w:ascii="Times New Roman" w:hAnsi="Times New Roman"/>
          <w:b/>
          <w:sz w:val="24"/>
        </w:rPr>
      </w:pPr>
    </w:p>
    <w:p w14:paraId="1A6F7499" w14:textId="77777777" w:rsidR="001E54F7" w:rsidRDefault="0013426B">
      <w:pPr>
        <w:widowControl w:val="0"/>
        <w:spacing w:after="0" w:line="240" w:lineRule="auto"/>
        <w:ind w:firstLine="709"/>
        <w:jc w:val="both"/>
        <w:rPr>
          <w:rFonts w:ascii="Times New Roman" w:hAnsi="Times New Roman"/>
          <w:b/>
          <w:sz w:val="24"/>
        </w:rPr>
      </w:pPr>
      <w:r>
        <w:rPr>
          <w:rFonts w:ascii="Times New Roman" w:hAnsi="Times New Roman"/>
          <w:b/>
          <w:sz w:val="24"/>
        </w:rPr>
        <w:t>5. Требования к срокам открытия и закрытия купального сезона</w:t>
      </w:r>
    </w:p>
    <w:p w14:paraId="40D8D013" w14:textId="77777777" w:rsidR="001E54F7" w:rsidRDefault="001E54F7">
      <w:pPr>
        <w:widowControl w:val="0"/>
        <w:spacing w:after="0" w:line="240" w:lineRule="auto"/>
        <w:ind w:firstLine="709"/>
        <w:jc w:val="both"/>
        <w:rPr>
          <w:rFonts w:ascii="Times New Roman" w:hAnsi="Times New Roman"/>
          <w:sz w:val="24"/>
        </w:rPr>
      </w:pPr>
    </w:p>
    <w:p w14:paraId="58B32F1C"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5.1. Открытие и закрытие купального сезона в зоне рекреации водных объектов, определяется нормативным правовым актом Администрации.</w:t>
      </w:r>
    </w:p>
    <w:p w14:paraId="6D232694"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5.2. Сроки открытия и закрытия купального сезона зависят от внешних факторов, таких как климатические условия и погодные явления.</w:t>
      </w:r>
    </w:p>
    <w:p w14:paraId="788BDAB2"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5.3. Дата открытия купального сезона устанавливается Администрацией при соблюдении следующих условий:</w:t>
      </w:r>
    </w:p>
    <w:p w14:paraId="2851E443"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среднесуточная температура окружающего воздуха устанавливается не ниже +20°C в течение пяти дней;</w:t>
      </w:r>
    </w:p>
    <w:p w14:paraId="68AEB315"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температура воды не ниже +25°C;</w:t>
      </w:r>
    </w:p>
    <w:p w14:paraId="1119172E"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при наличии заключения Управления Роспотребнадзора.</w:t>
      </w:r>
    </w:p>
    <w:p w14:paraId="0A9AFE6E"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5.4. Дата закрытия купального сезона устанавливается Администрацией при соблюдении следующих условий:</w:t>
      </w:r>
    </w:p>
    <w:p w14:paraId="771F76B5"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ухудшение погодных условий – частые дожди, сильные ветры и возможность появления гроз;</w:t>
      </w:r>
    </w:p>
    <w:p w14:paraId="0D19F92A"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при снижении температуры воды ниже +20°C;</w:t>
      </w:r>
    </w:p>
    <w:p w14:paraId="38787A07"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при снижении количества посетителей пляжей (зон отдыха у воды);</w:t>
      </w:r>
    </w:p>
    <w:p w14:paraId="00EE3A1C"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при увеличении скорости течения воды.</w:t>
      </w:r>
    </w:p>
    <w:p w14:paraId="4E37F64C"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5.5. Перед открытием купального сезона хозяйствующие субъекты (юридические лица, индивидуальные предприниматели) подготавливают места отдыха на водных объектах с учетом ГОСТ Р 58737-2019 (раздел 12).</w:t>
      </w:r>
    </w:p>
    <w:p w14:paraId="53F0AF4E"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5.6. Ежегодно перед началом эксплуатации пляжа (не менее чем за 30 календарных дней до планируемой даты начала эксплуатации пляжа) его хозяйствующий субъект направляет в территориальный орган Государственной инспекции по маломерным судам Министерства Российской Федерации по делам гражданской обороны, чрезвычайным ситуациями и ликвидации последствий стихийных бедствий (далее - ГИМС) заявление-декларацию, рекомендуемый образец которого приведен в приложении № 1 к Правилам пользования пляжами в Российской Федерации, утвержденным приказом Министерства Российской Федерации по делам гражданской обороны, чрезвычайным ситуациям и </w:t>
      </w:r>
      <w:r>
        <w:rPr>
          <w:rFonts w:ascii="Times New Roman" w:hAnsi="Times New Roman"/>
          <w:sz w:val="24"/>
        </w:rPr>
        <w:lastRenderedPageBreak/>
        <w:t>ликвидации последствий стихийных бедствий от 30.09.2020 № 732 «Об утверждении Правил пользования пляжами в Российской Федерации».</w:t>
      </w:r>
    </w:p>
    <w:p w14:paraId="538225A4" w14:textId="77777777" w:rsidR="001E54F7" w:rsidRDefault="001E54F7">
      <w:pPr>
        <w:widowControl w:val="0"/>
        <w:spacing w:after="0" w:line="240" w:lineRule="auto"/>
        <w:jc w:val="center"/>
        <w:rPr>
          <w:rFonts w:ascii="Times New Roman" w:hAnsi="Times New Roman"/>
          <w:b/>
          <w:sz w:val="24"/>
        </w:rPr>
      </w:pPr>
    </w:p>
    <w:p w14:paraId="42EAEA68" w14:textId="18F9BEA3" w:rsidR="001E54F7" w:rsidRDefault="0013426B">
      <w:pPr>
        <w:widowControl w:val="0"/>
        <w:spacing w:after="0" w:line="240" w:lineRule="auto"/>
        <w:jc w:val="center"/>
        <w:rPr>
          <w:rFonts w:ascii="Times New Roman" w:hAnsi="Times New Roman"/>
          <w:b/>
          <w:sz w:val="24"/>
        </w:rPr>
      </w:pPr>
      <w:r>
        <w:rPr>
          <w:rFonts w:ascii="Times New Roman" w:hAnsi="Times New Roman"/>
          <w:b/>
          <w:sz w:val="24"/>
        </w:rPr>
        <w:t>6. Порядок проведения мероприятий, связанных с использованием водных объектов или их частей для рекреационных целей</w:t>
      </w:r>
    </w:p>
    <w:p w14:paraId="492F6BDA" w14:textId="77777777" w:rsidR="001E54F7" w:rsidRDefault="001E54F7">
      <w:pPr>
        <w:widowControl w:val="0"/>
        <w:spacing w:after="0" w:line="240" w:lineRule="auto"/>
        <w:ind w:firstLine="709"/>
        <w:jc w:val="both"/>
        <w:rPr>
          <w:rFonts w:ascii="Times New Roman" w:hAnsi="Times New Roman"/>
          <w:sz w:val="24"/>
        </w:rPr>
      </w:pPr>
    </w:p>
    <w:p w14:paraId="3B495C64"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6.1. В соответствии с требованиями статьи 18 Федерального закона от 30 марта 1999 года № 52-ФЗ «О санитарно-эпидемиологическом благополучии населения»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населенных пунктов муниципального округа город Партизанск Приморского края, не должны являться источниками биологических, химических и физических факторов вредного воздействия на человека.</w:t>
      </w:r>
    </w:p>
    <w:p w14:paraId="086A4C23"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w:t>
      </w:r>
    </w:p>
    <w:p w14:paraId="70F78C17"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6.2.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w:t>
      </w:r>
    </w:p>
    <w:p w14:paraId="63C64318"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6.3. 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 </w:t>
      </w:r>
    </w:p>
    <w:p w14:paraId="4808C98F" w14:textId="5C4C234E"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6.4. </w:t>
      </w:r>
      <w:r w:rsidR="00C958F5">
        <w:rPr>
          <w:rFonts w:ascii="Times New Roman" w:hAnsi="Times New Roman"/>
          <w:sz w:val="24"/>
        </w:rPr>
        <w:t>Водопользователи</w:t>
      </w:r>
      <w:r>
        <w:rPr>
          <w:rFonts w:ascii="Times New Roman" w:hAnsi="Times New Roman"/>
          <w:sz w:val="24"/>
        </w:rPr>
        <w:t xml:space="preserve">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 </w:t>
      </w:r>
    </w:p>
    <w:p w14:paraId="142944A0"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6.5. 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организациями отдыха детей и их оздоровления, туроператорами или турагентами, осуществляющими свою деятельность в соответствии с федеральными законами, организованного отдыха ветеранов, граждан пожилого возраста, инвалидов, осуществляется на основании договора водопользования, заключаемого без проведения аукциона. </w:t>
      </w:r>
    </w:p>
    <w:p w14:paraId="0E3A6128"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6.6. Юридическим лицам и индивидуальным предпринимателям, эксплуатирующим береговые полосы водных объектов в рекреационных целях, необходимо обеспечить получение санитарно-эпидемиологического заключения о соответствии водного объекта санитарным правилам и нормативам. </w:t>
      </w:r>
    </w:p>
    <w:p w14:paraId="70ADE364"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xml:space="preserve">Получение санитарно-эпидемиологического заключения на использование водного объекта в рекреационных целях осуществляется в установленном законом порядке. </w:t>
      </w:r>
    </w:p>
    <w:p w14:paraId="59F96571"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6.7. В соответствии с положениями Водного кодекса Российской Федерации, водные объекты или их части, находящиеся в собственности муниципального округа город Партизанск Приморского края, могут предоставляться в пользование в целях использования акватории водных объектов для эксплуатации пляжей правообладателем земельных участков, находящихся в муниципальной собственности и расположенных в границах береговой полосы водного объекта общего пользования.</w:t>
      </w:r>
    </w:p>
    <w:p w14:paraId="1944E1C4" w14:textId="7C7916C5" w:rsidR="00A77291" w:rsidRDefault="00A77291">
      <w:pPr>
        <w:widowControl w:val="0"/>
        <w:spacing w:after="0" w:line="240" w:lineRule="auto"/>
        <w:ind w:firstLine="709"/>
        <w:jc w:val="both"/>
        <w:rPr>
          <w:rFonts w:ascii="Times New Roman" w:hAnsi="Times New Roman"/>
          <w:sz w:val="24"/>
        </w:rPr>
      </w:pPr>
      <w:r>
        <w:rPr>
          <w:rFonts w:ascii="Times New Roman" w:hAnsi="Times New Roman"/>
          <w:sz w:val="24"/>
        </w:rPr>
        <w:lastRenderedPageBreak/>
        <w:t xml:space="preserve">6.8. Водопользователям </w:t>
      </w:r>
      <w:r w:rsidR="0023018E">
        <w:rPr>
          <w:rFonts w:ascii="Times New Roman" w:hAnsi="Times New Roman"/>
          <w:sz w:val="24"/>
        </w:rPr>
        <w:t>рекомендовать</w:t>
      </w:r>
      <w:r>
        <w:rPr>
          <w:rFonts w:ascii="Times New Roman" w:hAnsi="Times New Roman"/>
          <w:sz w:val="24"/>
        </w:rPr>
        <w:t xml:space="preserve"> организов</w:t>
      </w:r>
      <w:r w:rsidR="0023018E">
        <w:rPr>
          <w:rFonts w:ascii="Times New Roman" w:hAnsi="Times New Roman"/>
          <w:sz w:val="24"/>
        </w:rPr>
        <w:t>ать</w:t>
      </w:r>
      <w:r>
        <w:rPr>
          <w:rFonts w:ascii="Times New Roman" w:hAnsi="Times New Roman"/>
          <w:sz w:val="24"/>
        </w:rPr>
        <w:t xml:space="preserve"> мониторинговые группы или посты для отслеживания нахождения и купания несовершеннолетних без сопровождения родителей (иных законных представителей) или лиц, осуществляющих мероприятия с участием детей, а также оставления без присмотра детей, купания несовершеннолетних, не достигших семилетнего возраста, без индивидуальных спасательных средств для поддержания человека на воде, в рамках проводимых водопользователем мероприятий по обеспечению безопасности людей на воде.</w:t>
      </w:r>
    </w:p>
    <w:p w14:paraId="4FB59277" w14:textId="77777777" w:rsidR="001E54F7" w:rsidRDefault="001E54F7" w:rsidP="007D5709">
      <w:pPr>
        <w:widowControl w:val="0"/>
        <w:tabs>
          <w:tab w:val="left" w:pos="1155"/>
        </w:tabs>
        <w:spacing w:after="0" w:line="240" w:lineRule="auto"/>
        <w:rPr>
          <w:rFonts w:ascii="Times New Roman" w:hAnsi="Times New Roman"/>
          <w:b/>
          <w:sz w:val="24"/>
        </w:rPr>
      </w:pPr>
    </w:p>
    <w:p w14:paraId="03C0C716" w14:textId="77777777" w:rsidR="001E54F7" w:rsidRDefault="0013426B">
      <w:pPr>
        <w:widowControl w:val="0"/>
        <w:tabs>
          <w:tab w:val="left" w:pos="1155"/>
        </w:tabs>
        <w:spacing w:after="0" w:line="240" w:lineRule="auto"/>
        <w:jc w:val="center"/>
        <w:rPr>
          <w:rFonts w:ascii="Times New Roman" w:hAnsi="Times New Roman"/>
          <w:b/>
          <w:sz w:val="24"/>
        </w:rPr>
      </w:pPr>
      <w:r>
        <w:rPr>
          <w:rFonts w:ascii="Times New Roman" w:hAnsi="Times New Roman"/>
          <w:b/>
          <w:sz w:val="24"/>
        </w:rPr>
        <w:t xml:space="preserve">7. Меры безопасности при пользовании местами </w:t>
      </w:r>
    </w:p>
    <w:p w14:paraId="15A24108" w14:textId="4DA39E39" w:rsidR="001E54F7" w:rsidRDefault="0013426B">
      <w:pPr>
        <w:widowControl w:val="0"/>
        <w:tabs>
          <w:tab w:val="left" w:pos="1155"/>
        </w:tabs>
        <w:spacing w:after="0" w:line="240" w:lineRule="auto"/>
        <w:jc w:val="center"/>
        <w:rPr>
          <w:rFonts w:ascii="Times New Roman" w:hAnsi="Times New Roman"/>
          <w:b/>
          <w:sz w:val="24"/>
        </w:rPr>
      </w:pPr>
      <w:r>
        <w:rPr>
          <w:rFonts w:ascii="Times New Roman" w:hAnsi="Times New Roman"/>
          <w:b/>
          <w:sz w:val="24"/>
        </w:rPr>
        <w:t>массового отдыха на водных объектах</w:t>
      </w:r>
    </w:p>
    <w:p w14:paraId="0CA57F90" w14:textId="77777777" w:rsidR="001E54F7" w:rsidRDefault="001E54F7">
      <w:pPr>
        <w:widowControl w:val="0"/>
        <w:tabs>
          <w:tab w:val="left" w:pos="1155"/>
        </w:tabs>
        <w:spacing w:after="0" w:line="240" w:lineRule="auto"/>
        <w:ind w:left="710"/>
        <w:jc w:val="center"/>
        <w:rPr>
          <w:rFonts w:ascii="Times New Roman" w:hAnsi="Times New Roman"/>
          <w:sz w:val="24"/>
        </w:rPr>
      </w:pPr>
    </w:p>
    <w:p w14:paraId="441B7EDE" w14:textId="77777777" w:rsidR="001E54F7" w:rsidRDefault="0013426B">
      <w:pPr>
        <w:widowControl w:val="0"/>
        <w:tabs>
          <w:tab w:val="left" w:pos="1155"/>
        </w:tabs>
        <w:spacing w:after="0" w:line="240" w:lineRule="auto"/>
        <w:ind w:firstLine="709"/>
        <w:jc w:val="both"/>
        <w:rPr>
          <w:rFonts w:ascii="Times New Roman" w:hAnsi="Times New Roman"/>
          <w:sz w:val="24"/>
        </w:rPr>
      </w:pPr>
      <w:r>
        <w:rPr>
          <w:rFonts w:ascii="Times New Roman" w:hAnsi="Times New Roman"/>
          <w:sz w:val="24"/>
        </w:rPr>
        <w:t>7.1. В местах, где купание запрещено, устанавливаются щиты с надписью «Купаться запрещено».</w:t>
      </w:r>
    </w:p>
    <w:p w14:paraId="6DDEF665" w14:textId="77777777" w:rsidR="001E54F7" w:rsidRDefault="0013426B">
      <w:pPr>
        <w:widowControl w:val="0"/>
        <w:tabs>
          <w:tab w:val="left" w:pos="1155"/>
        </w:tabs>
        <w:spacing w:after="0" w:line="240" w:lineRule="auto"/>
        <w:ind w:firstLine="709"/>
        <w:jc w:val="both"/>
        <w:rPr>
          <w:rFonts w:ascii="Times New Roman" w:hAnsi="Times New Roman"/>
          <w:sz w:val="24"/>
        </w:rPr>
      </w:pPr>
      <w:r>
        <w:rPr>
          <w:rFonts w:ascii="Times New Roman" w:hAnsi="Times New Roman"/>
          <w:sz w:val="24"/>
        </w:rPr>
        <w:t>7.2. При проведении экскурсий, туризма, коллективных выездов на отдых или других массовых мероприятий на водных объектах должны назначаться лица, ответственные за безопасность людей на воде.</w:t>
      </w:r>
    </w:p>
    <w:p w14:paraId="1D9F622D" w14:textId="77777777" w:rsidR="001E54F7" w:rsidRDefault="0013426B">
      <w:pPr>
        <w:widowControl w:val="0"/>
        <w:tabs>
          <w:tab w:val="left" w:pos="1155"/>
        </w:tabs>
        <w:spacing w:after="0" w:line="240" w:lineRule="auto"/>
        <w:ind w:firstLine="709"/>
        <w:jc w:val="both"/>
        <w:rPr>
          <w:rFonts w:ascii="Times New Roman" w:hAnsi="Times New Roman"/>
          <w:sz w:val="24"/>
        </w:rPr>
      </w:pPr>
      <w:r>
        <w:rPr>
          <w:rFonts w:ascii="Times New Roman" w:hAnsi="Times New Roman"/>
          <w:sz w:val="24"/>
        </w:rPr>
        <w:t>7.3. Водопользователи, в ведении которых находится водный объект или его участок, используемый в рекреационных целях, несут ответственность за состояние безопасности жизни людей на закрепленных за ними водных объектах.</w:t>
      </w:r>
    </w:p>
    <w:p w14:paraId="068617F7" w14:textId="77777777" w:rsidR="001E54F7" w:rsidRDefault="0013426B">
      <w:pPr>
        <w:widowControl w:val="0"/>
        <w:tabs>
          <w:tab w:val="left" w:pos="1155"/>
        </w:tabs>
        <w:spacing w:after="0" w:line="240" w:lineRule="auto"/>
        <w:ind w:firstLine="709"/>
        <w:jc w:val="both"/>
        <w:rPr>
          <w:rFonts w:ascii="Times New Roman" w:hAnsi="Times New Roman"/>
          <w:sz w:val="24"/>
        </w:rPr>
      </w:pPr>
      <w:r>
        <w:rPr>
          <w:rFonts w:ascii="Times New Roman" w:hAnsi="Times New Roman"/>
          <w:sz w:val="24"/>
        </w:rPr>
        <w:t>При угрозе причинения вреда жизни или здоровью человека на водном объекте водопользование может быть приостановлено или ограничено.</w:t>
      </w:r>
    </w:p>
    <w:p w14:paraId="61521A5F" w14:textId="77777777" w:rsidR="001E54F7" w:rsidRDefault="0013426B">
      <w:pPr>
        <w:widowControl w:val="0"/>
        <w:tabs>
          <w:tab w:val="left" w:pos="1155"/>
        </w:tabs>
        <w:spacing w:after="0" w:line="240" w:lineRule="auto"/>
        <w:ind w:firstLine="709"/>
        <w:jc w:val="both"/>
        <w:rPr>
          <w:rFonts w:ascii="Times New Roman" w:hAnsi="Times New Roman"/>
          <w:sz w:val="24"/>
        </w:rPr>
      </w:pPr>
      <w:r>
        <w:rPr>
          <w:rFonts w:ascii="Times New Roman" w:hAnsi="Times New Roman"/>
          <w:sz w:val="24"/>
        </w:rPr>
        <w:t>7.4. На водных объектах для предупреждения несчастных случаев с людьми и оказания помощи терпящим бедствие на воде в период купального сезона водопользователями выставляются спасательные посты, оснащенные необходимыми плавательными средствами, оборудованием и снаряжением.</w:t>
      </w:r>
    </w:p>
    <w:p w14:paraId="25CA9ED5" w14:textId="77777777" w:rsidR="001E54F7" w:rsidRDefault="0013426B">
      <w:pPr>
        <w:widowControl w:val="0"/>
        <w:tabs>
          <w:tab w:val="left" w:pos="1155"/>
        </w:tabs>
        <w:spacing w:after="0" w:line="240" w:lineRule="auto"/>
        <w:ind w:firstLine="709"/>
        <w:jc w:val="both"/>
        <w:rPr>
          <w:rFonts w:ascii="Times New Roman" w:hAnsi="Times New Roman"/>
          <w:sz w:val="24"/>
        </w:rPr>
      </w:pPr>
      <w:r>
        <w:rPr>
          <w:rFonts w:ascii="Times New Roman" w:hAnsi="Times New Roman"/>
          <w:sz w:val="24"/>
        </w:rPr>
        <w:t>7.5. Открытие мест массового отдыха на водных объектах без наличия спасательных постов запрещается.</w:t>
      </w:r>
    </w:p>
    <w:p w14:paraId="693C0F91" w14:textId="77777777" w:rsidR="001E54F7" w:rsidRDefault="0013426B">
      <w:pPr>
        <w:widowControl w:val="0"/>
        <w:tabs>
          <w:tab w:val="left" w:pos="1155"/>
        </w:tabs>
        <w:spacing w:after="0" w:line="240" w:lineRule="auto"/>
        <w:ind w:firstLine="709"/>
        <w:jc w:val="both"/>
        <w:rPr>
          <w:rFonts w:ascii="Times New Roman" w:hAnsi="Times New Roman"/>
          <w:sz w:val="24"/>
        </w:rPr>
      </w:pPr>
      <w:r>
        <w:rPr>
          <w:rFonts w:ascii="Times New Roman" w:hAnsi="Times New Roman"/>
          <w:sz w:val="24"/>
        </w:rPr>
        <w:t>7.6. В местах массового отдыха на водных объектах, на лодочных прокатных станциях, базах-стоянках маломерных судов и пристанях на видном месте должны быть вывешены извлечения из настоящих Правил и другие информационные материалы по профилактике несчастных случаев с людьми на воде.</w:t>
      </w:r>
    </w:p>
    <w:p w14:paraId="402E24BD" w14:textId="77777777" w:rsidR="001E54F7" w:rsidRDefault="0013426B">
      <w:pPr>
        <w:widowControl w:val="0"/>
        <w:tabs>
          <w:tab w:val="left" w:pos="1273"/>
        </w:tabs>
        <w:spacing w:after="0" w:line="240" w:lineRule="auto"/>
        <w:ind w:firstLine="709"/>
        <w:jc w:val="both"/>
        <w:rPr>
          <w:rFonts w:ascii="Times New Roman" w:hAnsi="Times New Roman"/>
          <w:sz w:val="24"/>
        </w:rPr>
      </w:pPr>
      <w:r>
        <w:rPr>
          <w:rFonts w:ascii="Times New Roman" w:hAnsi="Times New Roman"/>
          <w:sz w:val="24"/>
        </w:rPr>
        <w:t>7.8. Работники спасательных станций и постов, водопользователи и общественные активисты проводят в местах массового отдыха на водных объектах разъяснительную работу по предупреждению несчастных случаев с людьми на воде с использованием радиотрансляционных установок, магнитофонов, мегафонов, стендов, фотовитрин.</w:t>
      </w:r>
    </w:p>
    <w:p w14:paraId="45443230" w14:textId="77777777" w:rsidR="001E54F7" w:rsidRDefault="0013426B">
      <w:pPr>
        <w:widowControl w:val="0"/>
        <w:tabs>
          <w:tab w:val="left" w:pos="1321"/>
        </w:tabs>
        <w:spacing w:after="0" w:line="240" w:lineRule="auto"/>
        <w:ind w:left="709"/>
        <w:jc w:val="both"/>
        <w:rPr>
          <w:rFonts w:ascii="Times New Roman" w:hAnsi="Times New Roman"/>
          <w:sz w:val="24"/>
        </w:rPr>
      </w:pPr>
      <w:r>
        <w:rPr>
          <w:rFonts w:ascii="Times New Roman" w:hAnsi="Times New Roman"/>
          <w:sz w:val="24"/>
        </w:rPr>
        <w:t>7.9. В местах массового отдыха на водных объектах запрещается:</w:t>
      </w:r>
    </w:p>
    <w:p w14:paraId="644638DF" w14:textId="77777777" w:rsidR="001E54F7" w:rsidRDefault="0013426B">
      <w:pPr>
        <w:widowControl w:val="0"/>
        <w:tabs>
          <w:tab w:val="left" w:pos="1475"/>
        </w:tabs>
        <w:spacing w:after="0" w:line="240" w:lineRule="auto"/>
        <w:ind w:firstLine="709"/>
        <w:jc w:val="both"/>
        <w:rPr>
          <w:rFonts w:ascii="Times New Roman" w:hAnsi="Times New Roman"/>
          <w:sz w:val="24"/>
        </w:rPr>
      </w:pPr>
      <w:r>
        <w:rPr>
          <w:rFonts w:ascii="Times New Roman" w:hAnsi="Times New Roman"/>
          <w:sz w:val="24"/>
        </w:rPr>
        <w:t>7.9.1. Купаться в местах, где выставлены щиты (аншлаги) с предупреждающими и запрещающими знаками и надписями.</w:t>
      </w:r>
    </w:p>
    <w:p w14:paraId="7500B041" w14:textId="77777777" w:rsidR="001E54F7" w:rsidRDefault="0013426B">
      <w:pPr>
        <w:widowControl w:val="0"/>
        <w:tabs>
          <w:tab w:val="left" w:pos="142"/>
        </w:tabs>
        <w:spacing w:after="0" w:line="240" w:lineRule="auto"/>
        <w:ind w:firstLine="709"/>
        <w:jc w:val="both"/>
        <w:rPr>
          <w:rFonts w:ascii="Times New Roman" w:hAnsi="Times New Roman"/>
          <w:sz w:val="24"/>
        </w:rPr>
      </w:pPr>
      <w:r>
        <w:rPr>
          <w:rFonts w:ascii="Times New Roman" w:hAnsi="Times New Roman"/>
          <w:sz w:val="24"/>
        </w:rPr>
        <w:t>7.9.2. Заплывать за буйки, обозначающие границы плавания.</w:t>
      </w:r>
    </w:p>
    <w:p w14:paraId="3676A75F" w14:textId="77777777" w:rsidR="001E54F7" w:rsidRDefault="0013426B">
      <w:pPr>
        <w:widowControl w:val="0"/>
        <w:tabs>
          <w:tab w:val="left" w:pos="142"/>
          <w:tab w:val="left" w:pos="1482"/>
        </w:tabs>
        <w:spacing w:after="0" w:line="240" w:lineRule="auto"/>
        <w:ind w:firstLine="709"/>
        <w:jc w:val="both"/>
        <w:rPr>
          <w:rFonts w:ascii="Times New Roman" w:hAnsi="Times New Roman"/>
          <w:sz w:val="24"/>
        </w:rPr>
      </w:pPr>
      <w:r>
        <w:rPr>
          <w:rFonts w:ascii="Times New Roman" w:hAnsi="Times New Roman"/>
          <w:sz w:val="24"/>
        </w:rPr>
        <w:t>7.9.3. Подплывать к моторным, парусным судам, весельным лодкам и другим плавательным средствам, прыгать с не приспособленных для этих целей сооружений в воду.</w:t>
      </w:r>
    </w:p>
    <w:p w14:paraId="00FFC7CC" w14:textId="77777777" w:rsidR="001E54F7" w:rsidRDefault="0013426B">
      <w:pPr>
        <w:widowControl w:val="0"/>
        <w:tabs>
          <w:tab w:val="left" w:pos="142"/>
          <w:tab w:val="left" w:pos="1482"/>
        </w:tabs>
        <w:spacing w:after="0" w:line="240" w:lineRule="auto"/>
        <w:ind w:firstLine="709"/>
        <w:jc w:val="both"/>
        <w:rPr>
          <w:rFonts w:ascii="Times New Roman" w:hAnsi="Times New Roman"/>
          <w:sz w:val="24"/>
        </w:rPr>
      </w:pPr>
      <w:r>
        <w:rPr>
          <w:rFonts w:ascii="Times New Roman" w:hAnsi="Times New Roman"/>
          <w:sz w:val="24"/>
        </w:rPr>
        <w:t>7.9.4. Заходить на маломерных моторных и парусных судах, гребных, резиновых лодках и байдарках в зону мест массового отдыха на водных объектах.</w:t>
      </w:r>
    </w:p>
    <w:p w14:paraId="6FA0A03E" w14:textId="77777777" w:rsidR="001E54F7" w:rsidRDefault="0013426B">
      <w:pPr>
        <w:widowControl w:val="0"/>
        <w:tabs>
          <w:tab w:val="left" w:pos="142"/>
        </w:tabs>
        <w:spacing w:after="0" w:line="240" w:lineRule="auto"/>
        <w:ind w:firstLine="709"/>
        <w:jc w:val="both"/>
        <w:rPr>
          <w:rFonts w:ascii="Times New Roman" w:hAnsi="Times New Roman"/>
          <w:sz w:val="24"/>
        </w:rPr>
      </w:pPr>
      <w:r>
        <w:rPr>
          <w:rFonts w:ascii="Times New Roman" w:hAnsi="Times New Roman"/>
          <w:sz w:val="24"/>
        </w:rPr>
        <w:t>7.9.5. Загрязнять и засорять водные объекты и берега.</w:t>
      </w:r>
    </w:p>
    <w:p w14:paraId="00306124" w14:textId="77777777" w:rsidR="001E54F7" w:rsidRDefault="0013426B">
      <w:pPr>
        <w:widowControl w:val="0"/>
        <w:tabs>
          <w:tab w:val="left" w:pos="142"/>
          <w:tab w:val="left" w:pos="1475"/>
        </w:tabs>
        <w:spacing w:after="0" w:line="240" w:lineRule="auto"/>
        <w:ind w:firstLine="709"/>
        <w:jc w:val="both"/>
        <w:rPr>
          <w:rFonts w:ascii="Times New Roman" w:hAnsi="Times New Roman"/>
          <w:sz w:val="24"/>
        </w:rPr>
      </w:pPr>
      <w:r>
        <w:rPr>
          <w:rFonts w:ascii="Times New Roman" w:hAnsi="Times New Roman"/>
          <w:sz w:val="24"/>
        </w:rPr>
        <w:t>7.9.6. Играть с мячом и в спортивные игры в не отведенных для этих целей местах, затевать игры в воде, связанные с нырянием и захватом купающихся, а также допускать другие шалости на воде.</w:t>
      </w:r>
    </w:p>
    <w:p w14:paraId="5B0B4F69" w14:textId="77777777" w:rsidR="001E54F7" w:rsidRDefault="0013426B">
      <w:pPr>
        <w:widowControl w:val="0"/>
        <w:tabs>
          <w:tab w:val="left" w:pos="142"/>
        </w:tabs>
        <w:spacing w:after="0" w:line="240" w:lineRule="auto"/>
        <w:ind w:firstLine="709"/>
        <w:jc w:val="both"/>
        <w:rPr>
          <w:rFonts w:ascii="Times New Roman" w:hAnsi="Times New Roman"/>
          <w:sz w:val="24"/>
        </w:rPr>
      </w:pPr>
      <w:r>
        <w:rPr>
          <w:rFonts w:ascii="Times New Roman" w:hAnsi="Times New Roman"/>
          <w:sz w:val="24"/>
        </w:rPr>
        <w:t>7.9.7. Подавать крики ложной тревоги.</w:t>
      </w:r>
    </w:p>
    <w:p w14:paraId="5BF244DD" w14:textId="77777777" w:rsidR="001E54F7" w:rsidRDefault="0013426B">
      <w:pPr>
        <w:widowControl w:val="0"/>
        <w:tabs>
          <w:tab w:val="left" w:pos="142"/>
          <w:tab w:val="left" w:pos="1475"/>
        </w:tabs>
        <w:spacing w:after="0" w:line="240" w:lineRule="auto"/>
        <w:ind w:firstLine="709"/>
        <w:jc w:val="both"/>
        <w:rPr>
          <w:rFonts w:ascii="Times New Roman" w:hAnsi="Times New Roman"/>
          <w:sz w:val="24"/>
        </w:rPr>
      </w:pPr>
      <w:r>
        <w:rPr>
          <w:rFonts w:ascii="Times New Roman" w:hAnsi="Times New Roman"/>
          <w:sz w:val="24"/>
        </w:rPr>
        <w:t>7.9.8. Плавать на досках, бревнах, лежаках, автомобильных камерах, надувных матрацах.</w:t>
      </w:r>
    </w:p>
    <w:p w14:paraId="7848B2B7" w14:textId="77777777" w:rsidR="001E54F7" w:rsidRDefault="0013426B">
      <w:pPr>
        <w:widowControl w:val="0"/>
        <w:tabs>
          <w:tab w:val="left" w:pos="142"/>
          <w:tab w:val="left" w:pos="1446"/>
        </w:tabs>
        <w:spacing w:after="0" w:line="240" w:lineRule="auto"/>
        <w:ind w:firstLine="709"/>
        <w:jc w:val="both"/>
        <w:rPr>
          <w:rFonts w:ascii="Times New Roman" w:hAnsi="Times New Roman"/>
          <w:sz w:val="24"/>
        </w:rPr>
      </w:pPr>
      <w:r>
        <w:rPr>
          <w:rFonts w:ascii="Times New Roman" w:hAnsi="Times New Roman"/>
          <w:sz w:val="24"/>
        </w:rPr>
        <w:lastRenderedPageBreak/>
        <w:t>Спускать на воду гидроциклы и приближаться на них ближе 100 метров к купающимся.</w:t>
      </w:r>
    </w:p>
    <w:p w14:paraId="17FD0DEB" w14:textId="77777777" w:rsidR="001E54F7" w:rsidRDefault="0013426B">
      <w:pPr>
        <w:widowControl w:val="0"/>
        <w:tabs>
          <w:tab w:val="left" w:pos="1673"/>
        </w:tabs>
        <w:spacing w:after="0" w:line="240" w:lineRule="auto"/>
        <w:ind w:firstLine="709"/>
        <w:jc w:val="both"/>
        <w:rPr>
          <w:rFonts w:ascii="Times New Roman" w:hAnsi="Times New Roman"/>
          <w:sz w:val="24"/>
        </w:rPr>
      </w:pPr>
      <w:r>
        <w:rPr>
          <w:rFonts w:ascii="Times New Roman" w:hAnsi="Times New Roman"/>
          <w:sz w:val="24"/>
        </w:rPr>
        <w:t>7.9.10. На пляжах запрещается продажа спиртных напитков.</w:t>
      </w:r>
    </w:p>
    <w:p w14:paraId="620BB886" w14:textId="77777777" w:rsidR="001E54F7" w:rsidRDefault="0013426B">
      <w:pPr>
        <w:widowControl w:val="0"/>
        <w:tabs>
          <w:tab w:val="left" w:pos="1673"/>
        </w:tabs>
        <w:spacing w:after="0" w:line="240" w:lineRule="auto"/>
        <w:ind w:firstLine="709"/>
        <w:jc w:val="both"/>
        <w:rPr>
          <w:rFonts w:ascii="Times New Roman" w:hAnsi="Times New Roman"/>
          <w:sz w:val="24"/>
        </w:rPr>
      </w:pPr>
      <w:r>
        <w:rPr>
          <w:rFonts w:ascii="Times New Roman" w:hAnsi="Times New Roman"/>
          <w:sz w:val="24"/>
        </w:rPr>
        <w:t>7.9.11. Запрещается находиться в состоянии алкогольного опьянения.</w:t>
      </w:r>
    </w:p>
    <w:p w14:paraId="76B2E9CF" w14:textId="77777777" w:rsidR="001E54F7" w:rsidRDefault="0013426B">
      <w:pPr>
        <w:widowControl w:val="0"/>
        <w:tabs>
          <w:tab w:val="left" w:pos="1619"/>
        </w:tabs>
        <w:spacing w:after="0" w:line="240" w:lineRule="auto"/>
        <w:ind w:firstLine="709"/>
        <w:jc w:val="both"/>
        <w:rPr>
          <w:rFonts w:ascii="Times New Roman" w:hAnsi="Times New Roman"/>
          <w:sz w:val="24"/>
        </w:rPr>
      </w:pPr>
      <w:r>
        <w:rPr>
          <w:rFonts w:ascii="Times New Roman" w:hAnsi="Times New Roman"/>
          <w:sz w:val="24"/>
        </w:rPr>
        <w:t>7.9.12. Приводить с собой собак и других животных, за исключением собак-поводырей при наличии документа, подтверждающего их специальное обучение и выдаваемого по форме и в порядке, которые определяются в соответствии с законодательством Российской Федерации.</w:t>
      </w:r>
    </w:p>
    <w:p w14:paraId="48C09113" w14:textId="77777777" w:rsidR="0013426B" w:rsidRDefault="0013426B" w:rsidP="0013426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rPr>
        <w:t xml:space="preserve">7.9.13. </w:t>
      </w:r>
      <w:r>
        <w:rPr>
          <w:rFonts w:ascii="Times New Roman" w:hAnsi="Times New Roman"/>
          <w:sz w:val="24"/>
          <w:szCs w:val="24"/>
        </w:rPr>
        <w:t>Купание несовершеннолетних, не достигших семилетнего возраста, без индивидуальных спасательных средств для поддержания человека на воде.</w:t>
      </w:r>
    </w:p>
    <w:p w14:paraId="1E8A6EE1" w14:textId="77777777" w:rsidR="0013426B" w:rsidRDefault="0013426B">
      <w:pPr>
        <w:widowControl w:val="0"/>
        <w:tabs>
          <w:tab w:val="left" w:pos="1619"/>
        </w:tabs>
        <w:spacing w:after="0" w:line="240" w:lineRule="auto"/>
        <w:ind w:firstLine="709"/>
        <w:jc w:val="both"/>
        <w:rPr>
          <w:rFonts w:ascii="Times New Roman" w:hAnsi="Times New Roman"/>
          <w:sz w:val="24"/>
        </w:rPr>
      </w:pPr>
    </w:p>
    <w:p w14:paraId="3FCC7392" w14:textId="77777777" w:rsidR="0013426B" w:rsidRDefault="0013426B" w:rsidP="0013426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rPr>
        <w:t>7.10. Запрещается обучать людей плаванию вне специально отведенных мест массового отдыха на водных объектах. Ответственность за безопасность обучаемых несет преподаватель (инструктор, тренер, воспитатель), проводящий обучение или тренировку. При групповом обучении плаванию число одновременно обучающихся не должно превышать 10 человек. За группой обучаемых, кроме преподавателя, должен постоянно наблюдать спасатель.</w:t>
      </w:r>
      <w:r w:rsidRPr="0013426B">
        <w:rPr>
          <w:rFonts w:ascii="Times New Roman" w:hAnsi="Times New Roman"/>
          <w:sz w:val="24"/>
          <w:szCs w:val="24"/>
        </w:rPr>
        <w:t xml:space="preserve"> </w:t>
      </w:r>
    </w:p>
    <w:p w14:paraId="217A8CF8" w14:textId="77777777" w:rsidR="0013426B" w:rsidRDefault="0013426B" w:rsidP="0013426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7.11. Запрещается нахождение и купание детей в возрасте до четырнадцати лет на пляжах и зонах отдыха без сопровождения родителей (иных законных представителей) или лиц, осуществляющих мероприятия с участием детей, а также оставлять без присмотра детей независимо от наличия у них навыков плавания.</w:t>
      </w:r>
    </w:p>
    <w:p w14:paraId="757ED344" w14:textId="77777777" w:rsidR="001E54F7" w:rsidRDefault="001E54F7">
      <w:pPr>
        <w:widowControl w:val="0"/>
        <w:tabs>
          <w:tab w:val="left" w:pos="1273"/>
        </w:tabs>
        <w:spacing w:after="0" w:line="240" w:lineRule="auto"/>
        <w:ind w:firstLine="709"/>
        <w:jc w:val="both"/>
        <w:rPr>
          <w:rFonts w:ascii="Times New Roman" w:hAnsi="Times New Roman"/>
          <w:sz w:val="24"/>
        </w:rPr>
      </w:pPr>
    </w:p>
    <w:p w14:paraId="1D7BDB5B" w14:textId="77777777" w:rsidR="001E54F7" w:rsidRDefault="0013426B">
      <w:pPr>
        <w:widowControl w:val="0"/>
        <w:tabs>
          <w:tab w:val="left" w:pos="1273"/>
        </w:tabs>
        <w:spacing w:after="0" w:line="240" w:lineRule="auto"/>
        <w:ind w:firstLine="709"/>
        <w:jc w:val="both"/>
        <w:rPr>
          <w:rFonts w:ascii="Times New Roman" w:hAnsi="Times New Roman"/>
          <w:sz w:val="24"/>
        </w:rPr>
      </w:pPr>
      <w:r>
        <w:rPr>
          <w:rFonts w:ascii="Times New Roman" w:hAnsi="Times New Roman"/>
          <w:sz w:val="24"/>
        </w:rPr>
        <w:t>7.12.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 являются обязательными.</w:t>
      </w:r>
    </w:p>
    <w:p w14:paraId="339AEB15" w14:textId="77777777" w:rsidR="001E54F7" w:rsidRDefault="0013426B">
      <w:pPr>
        <w:widowControl w:val="0"/>
        <w:tabs>
          <w:tab w:val="left" w:pos="1273"/>
        </w:tabs>
        <w:spacing w:after="0" w:line="240" w:lineRule="auto"/>
        <w:ind w:firstLine="709"/>
        <w:jc w:val="both"/>
        <w:rPr>
          <w:rFonts w:ascii="Times New Roman" w:hAnsi="Times New Roman"/>
          <w:sz w:val="24"/>
        </w:rPr>
      </w:pPr>
      <w:r>
        <w:rPr>
          <w:rFonts w:ascii="Times New Roman" w:hAnsi="Times New Roman"/>
          <w:sz w:val="24"/>
        </w:rPr>
        <w:t>7.13. Меры обеспечения безопасности детей на водных объектах:</w:t>
      </w:r>
    </w:p>
    <w:p w14:paraId="593940DF" w14:textId="77777777" w:rsidR="001E54F7" w:rsidRDefault="0013426B">
      <w:pPr>
        <w:widowControl w:val="0"/>
        <w:tabs>
          <w:tab w:val="left" w:pos="1266"/>
        </w:tabs>
        <w:spacing w:after="0" w:line="240" w:lineRule="auto"/>
        <w:ind w:firstLine="709"/>
        <w:jc w:val="both"/>
        <w:rPr>
          <w:rFonts w:ascii="Times New Roman" w:hAnsi="Times New Roman"/>
          <w:sz w:val="24"/>
        </w:rPr>
      </w:pPr>
      <w:r>
        <w:rPr>
          <w:rFonts w:ascii="Times New Roman" w:hAnsi="Times New Roman"/>
          <w:sz w:val="24"/>
        </w:rPr>
        <w:t>7.13.1. Родители (законные представители) обязаны не допускать купания детей в неустановленных местах, их неосторожные действия на воде, плавания на не приспособленных для этого средствах (предметах) и других нарушений на воде.</w:t>
      </w:r>
    </w:p>
    <w:p w14:paraId="047A865A" w14:textId="77777777" w:rsidR="001E54F7" w:rsidRDefault="0013426B">
      <w:pPr>
        <w:widowControl w:val="0"/>
        <w:tabs>
          <w:tab w:val="left" w:pos="1234"/>
        </w:tabs>
        <w:spacing w:after="0" w:line="240" w:lineRule="auto"/>
        <w:ind w:firstLine="709"/>
        <w:jc w:val="both"/>
        <w:rPr>
          <w:rFonts w:ascii="Times New Roman" w:hAnsi="Times New Roman"/>
          <w:sz w:val="24"/>
        </w:rPr>
      </w:pPr>
      <w:r>
        <w:rPr>
          <w:rFonts w:ascii="Times New Roman" w:hAnsi="Times New Roman"/>
          <w:sz w:val="24"/>
        </w:rPr>
        <w:t>7.13.2. Безопасность детей на водных объектах обеспечивается правильным выбором и оборудованием места купания, систематической разъяснительной работой с детьми о правилах поведения на водных объектах и соблюдении мер предосторожности.</w:t>
      </w:r>
    </w:p>
    <w:p w14:paraId="6B80EE47" w14:textId="77777777" w:rsidR="001E54F7" w:rsidRDefault="0013426B">
      <w:pPr>
        <w:widowControl w:val="0"/>
        <w:tabs>
          <w:tab w:val="left" w:pos="1242"/>
        </w:tabs>
        <w:spacing w:after="0" w:line="240" w:lineRule="auto"/>
        <w:ind w:firstLine="709"/>
        <w:jc w:val="both"/>
        <w:rPr>
          <w:rFonts w:ascii="Times New Roman" w:hAnsi="Times New Roman"/>
          <w:sz w:val="24"/>
        </w:rPr>
      </w:pPr>
      <w:r>
        <w:rPr>
          <w:rFonts w:ascii="Times New Roman" w:hAnsi="Times New Roman"/>
          <w:sz w:val="24"/>
        </w:rPr>
        <w:t>7.13.3. Места для купания детей в организациях сезонного или круглогодичного действия, стационарного типа, с круглосуточным пребыванием, оказывающих услуги по организации отдыха и оздоровления детей (далее — стационарная организация), определяются (выбираются) с соблюдением санитарных правил и норм.</w:t>
      </w:r>
    </w:p>
    <w:p w14:paraId="4C4213DA" w14:textId="77777777" w:rsidR="001E54F7" w:rsidRDefault="0013426B">
      <w:pPr>
        <w:widowControl w:val="0"/>
        <w:tabs>
          <w:tab w:val="left" w:pos="1242"/>
        </w:tabs>
        <w:spacing w:after="0" w:line="240" w:lineRule="auto"/>
        <w:ind w:firstLine="709"/>
        <w:jc w:val="both"/>
        <w:rPr>
          <w:rFonts w:ascii="Times New Roman" w:hAnsi="Times New Roman"/>
          <w:sz w:val="24"/>
        </w:rPr>
      </w:pPr>
      <w:r>
        <w:rPr>
          <w:rFonts w:ascii="Times New Roman" w:hAnsi="Times New Roman"/>
          <w:sz w:val="24"/>
        </w:rPr>
        <w:t>7.13.4. В местах массового отдыха на водных объектах стационарных организаций, оборудуются участки для купания и обучения плаванию детей дошкольного (от 3 до 6 лет) и младшего школьного возраста (от 7 до 10 лет) с глубинами не более 0,7 метра, а также для детей старшего возраста (от 11 до 18 лет) с глубинами не более 1,2 метра.</w:t>
      </w:r>
    </w:p>
    <w:p w14:paraId="1E0067FE" w14:textId="77777777" w:rsidR="001E54F7" w:rsidRDefault="0013426B">
      <w:pPr>
        <w:widowControl w:val="0"/>
        <w:tabs>
          <w:tab w:val="left" w:pos="1249"/>
        </w:tabs>
        <w:spacing w:after="0" w:line="240" w:lineRule="auto"/>
        <w:ind w:firstLine="709"/>
        <w:jc w:val="both"/>
        <w:rPr>
          <w:rFonts w:ascii="Times New Roman" w:hAnsi="Times New Roman"/>
          <w:sz w:val="24"/>
        </w:rPr>
      </w:pPr>
      <w:r>
        <w:rPr>
          <w:rFonts w:ascii="Times New Roman" w:hAnsi="Times New Roman"/>
          <w:sz w:val="24"/>
        </w:rPr>
        <w:t>7.13.5. На расстоянии 3 метров от уреза воды через каждые 25 метров устанавливаются стойки с вывешенными на них спасательными кругами и «концами Александрова».</w:t>
      </w:r>
    </w:p>
    <w:p w14:paraId="10A22DEE" w14:textId="77777777" w:rsidR="001E54F7" w:rsidRDefault="0013426B">
      <w:pPr>
        <w:widowControl w:val="0"/>
        <w:tabs>
          <w:tab w:val="left" w:pos="1256"/>
        </w:tabs>
        <w:spacing w:after="0" w:line="240" w:lineRule="auto"/>
        <w:ind w:firstLine="709"/>
        <w:jc w:val="both"/>
        <w:rPr>
          <w:rFonts w:ascii="Times New Roman" w:hAnsi="Times New Roman"/>
          <w:sz w:val="24"/>
        </w:rPr>
      </w:pPr>
      <w:r>
        <w:rPr>
          <w:rFonts w:ascii="Times New Roman" w:hAnsi="Times New Roman"/>
          <w:sz w:val="24"/>
        </w:rPr>
        <w:t>7.13.6. На территории стационарной организации оборудуется стенд с материалами по предупреждению несчастных случаев на водных объектах. На видных местах должны быть вывешены правила купания, установлена доска с данными о температуре воды и воздуха, силе и направлении ветра.</w:t>
      </w:r>
    </w:p>
    <w:p w14:paraId="38C8AED8" w14:textId="77777777" w:rsidR="001E54F7" w:rsidRDefault="0013426B">
      <w:pPr>
        <w:widowControl w:val="0"/>
        <w:tabs>
          <w:tab w:val="left" w:pos="1249"/>
        </w:tabs>
        <w:spacing w:after="0" w:line="240" w:lineRule="auto"/>
        <w:ind w:firstLine="709"/>
        <w:jc w:val="both"/>
        <w:rPr>
          <w:rFonts w:ascii="Times New Roman" w:hAnsi="Times New Roman"/>
          <w:sz w:val="24"/>
        </w:rPr>
      </w:pPr>
      <w:r>
        <w:rPr>
          <w:rFonts w:ascii="Times New Roman" w:hAnsi="Times New Roman"/>
          <w:sz w:val="24"/>
        </w:rPr>
        <w:t>7.13.7. Во время купания детей или проведения других мероприятий на водных объектах с участием детей осуществляется патрулирование спасательной лодки, снабженной спасательным кругом и «концом Александрова».</w:t>
      </w:r>
    </w:p>
    <w:p w14:paraId="05E874D5" w14:textId="77777777" w:rsidR="001E54F7" w:rsidRDefault="0013426B">
      <w:pPr>
        <w:widowControl w:val="0"/>
        <w:tabs>
          <w:tab w:val="left" w:pos="1242"/>
        </w:tabs>
        <w:spacing w:after="0" w:line="240" w:lineRule="auto"/>
        <w:ind w:firstLine="709"/>
        <w:jc w:val="both"/>
        <w:rPr>
          <w:rFonts w:ascii="Times New Roman" w:hAnsi="Times New Roman"/>
          <w:sz w:val="24"/>
        </w:rPr>
      </w:pPr>
      <w:r>
        <w:rPr>
          <w:rFonts w:ascii="Times New Roman" w:hAnsi="Times New Roman"/>
          <w:sz w:val="24"/>
        </w:rPr>
        <w:t xml:space="preserve">7.13.8. Купание детей в стационарной организации проводится организованно в </w:t>
      </w:r>
      <w:r>
        <w:rPr>
          <w:rFonts w:ascii="Times New Roman" w:hAnsi="Times New Roman"/>
          <w:sz w:val="24"/>
        </w:rPr>
        <w:lastRenderedPageBreak/>
        <w:t>присутствии инструкторов по плаванию, на которых возлагается ответственность за безопасность детей и методическое руководство обучением плаванию.</w:t>
      </w:r>
    </w:p>
    <w:p w14:paraId="41D6B31F"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7.13.9. Купание детей, не умеющих плавать, должно проводиться отдельно от детей, умеющих плавать.</w:t>
      </w:r>
    </w:p>
    <w:p w14:paraId="64A27863"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7.13.10. Контроль, за правильной организацией и проведением купания детей, осуществляет руководитель стационарной организации.</w:t>
      </w:r>
    </w:p>
    <w:p w14:paraId="47F15CC9" w14:textId="77777777" w:rsidR="001E54F7" w:rsidRDefault="0013426B">
      <w:pPr>
        <w:widowControl w:val="0"/>
        <w:tabs>
          <w:tab w:val="left" w:pos="1249"/>
        </w:tabs>
        <w:spacing w:after="0" w:line="240" w:lineRule="auto"/>
        <w:ind w:firstLine="709"/>
        <w:jc w:val="both"/>
        <w:rPr>
          <w:rFonts w:ascii="Times New Roman" w:hAnsi="Times New Roman"/>
          <w:sz w:val="24"/>
        </w:rPr>
      </w:pPr>
      <w:r>
        <w:rPr>
          <w:rFonts w:ascii="Times New Roman" w:hAnsi="Times New Roman"/>
          <w:sz w:val="24"/>
        </w:rPr>
        <w:t>7.13.11. Купающимся детям запрещается нырять с перил, заплывать за знаки линии заплыва.</w:t>
      </w:r>
    </w:p>
    <w:p w14:paraId="1181574D" w14:textId="77777777" w:rsidR="001E54F7" w:rsidRDefault="0013426B">
      <w:pPr>
        <w:widowControl w:val="0"/>
        <w:tabs>
          <w:tab w:val="left" w:pos="1440"/>
        </w:tabs>
        <w:spacing w:after="0" w:line="240" w:lineRule="auto"/>
        <w:ind w:firstLine="709"/>
        <w:jc w:val="both"/>
        <w:rPr>
          <w:rFonts w:ascii="Times New Roman" w:hAnsi="Times New Roman"/>
          <w:sz w:val="24"/>
        </w:rPr>
      </w:pPr>
      <w:r>
        <w:rPr>
          <w:rFonts w:ascii="Times New Roman" w:hAnsi="Times New Roman"/>
          <w:sz w:val="24"/>
        </w:rPr>
        <w:t>7.13.12. В местах купания детей запрещается:</w:t>
      </w:r>
    </w:p>
    <w:p w14:paraId="29FED501" w14:textId="77777777" w:rsidR="001E54F7" w:rsidRDefault="0013426B">
      <w:pPr>
        <w:widowControl w:val="0"/>
        <w:numPr>
          <w:ilvl w:val="0"/>
          <w:numId w:val="1"/>
        </w:numPr>
        <w:tabs>
          <w:tab w:val="left" w:pos="972"/>
        </w:tabs>
        <w:spacing w:after="0" w:line="240" w:lineRule="auto"/>
        <w:ind w:firstLine="709"/>
        <w:jc w:val="both"/>
        <w:rPr>
          <w:rFonts w:ascii="Times New Roman" w:hAnsi="Times New Roman"/>
          <w:sz w:val="24"/>
        </w:rPr>
      </w:pPr>
      <w:r>
        <w:rPr>
          <w:rFonts w:ascii="Times New Roman" w:hAnsi="Times New Roman"/>
          <w:sz w:val="24"/>
        </w:rPr>
        <w:t>купание и нахождение посторонних лиц;</w:t>
      </w:r>
    </w:p>
    <w:p w14:paraId="303E4B66" w14:textId="77777777" w:rsidR="001E54F7" w:rsidRDefault="0013426B">
      <w:pPr>
        <w:widowControl w:val="0"/>
        <w:numPr>
          <w:ilvl w:val="0"/>
          <w:numId w:val="1"/>
        </w:numPr>
        <w:tabs>
          <w:tab w:val="left" w:pos="979"/>
        </w:tabs>
        <w:spacing w:after="0" w:line="240" w:lineRule="auto"/>
        <w:ind w:firstLine="709"/>
        <w:jc w:val="both"/>
        <w:rPr>
          <w:rFonts w:ascii="Times New Roman" w:hAnsi="Times New Roman"/>
          <w:sz w:val="24"/>
        </w:rPr>
      </w:pPr>
      <w:r>
        <w:rPr>
          <w:rFonts w:ascii="Times New Roman" w:hAnsi="Times New Roman"/>
          <w:sz w:val="24"/>
        </w:rPr>
        <w:t>катание на лодках и катерах;</w:t>
      </w:r>
    </w:p>
    <w:p w14:paraId="60DF5F32" w14:textId="77777777" w:rsidR="001E54F7" w:rsidRDefault="0013426B">
      <w:pPr>
        <w:widowControl w:val="0"/>
        <w:spacing w:after="0" w:line="240" w:lineRule="auto"/>
        <w:ind w:firstLine="709"/>
        <w:jc w:val="both"/>
        <w:rPr>
          <w:rFonts w:ascii="Times New Roman" w:hAnsi="Times New Roman"/>
          <w:sz w:val="24"/>
        </w:rPr>
      </w:pPr>
      <w:r>
        <w:rPr>
          <w:rFonts w:ascii="Times New Roman" w:hAnsi="Times New Roman"/>
          <w:sz w:val="24"/>
        </w:rPr>
        <w:t>- игры и спортивные мероприятия.</w:t>
      </w:r>
    </w:p>
    <w:p w14:paraId="7453E484" w14:textId="77777777" w:rsidR="001E54F7" w:rsidRDefault="0013426B">
      <w:pPr>
        <w:widowControl w:val="0"/>
        <w:tabs>
          <w:tab w:val="left" w:pos="1386"/>
        </w:tabs>
        <w:spacing w:after="0" w:line="240" w:lineRule="auto"/>
        <w:ind w:firstLine="709"/>
        <w:jc w:val="both"/>
        <w:rPr>
          <w:rFonts w:ascii="Times New Roman" w:hAnsi="Times New Roman"/>
          <w:sz w:val="24"/>
        </w:rPr>
      </w:pPr>
      <w:r>
        <w:rPr>
          <w:rFonts w:ascii="Times New Roman" w:hAnsi="Times New Roman"/>
          <w:sz w:val="24"/>
        </w:rPr>
        <w:t>7.13.13. Для проведения уроков по плаванию оборудуется примыкающая к воде площадка, на которой должны быть плавательные доски, резиновые круги, шесты для поддержки не умеющих плавать, плавательные поддерживающие пояса, электромегафоны и другие обеспечивающие обучение плаванию средства.</w:t>
      </w:r>
    </w:p>
    <w:p w14:paraId="5172969C" w14:textId="0AAB2451" w:rsidR="001E54F7" w:rsidRDefault="0013426B">
      <w:pPr>
        <w:widowControl w:val="0"/>
        <w:tabs>
          <w:tab w:val="left" w:pos="1386"/>
        </w:tabs>
        <w:spacing w:after="0" w:line="240" w:lineRule="auto"/>
        <w:ind w:firstLine="709"/>
        <w:jc w:val="both"/>
        <w:rPr>
          <w:rFonts w:ascii="Times New Roman" w:hAnsi="Times New Roman"/>
          <w:sz w:val="24"/>
        </w:rPr>
      </w:pPr>
      <w:r>
        <w:rPr>
          <w:rFonts w:ascii="Times New Roman" w:hAnsi="Times New Roman"/>
          <w:sz w:val="24"/>
        </w:rPr>
        <w:t xml:space="preserve">7.13.14. </w:t>
      </w:r>
      <w:r w:rsidR="00C958F5">
        <w:rPr>
          <w:rFonts w:ascii="Times New Roman" w:hAnsi="Times New Roman"/>
          <w:sz w:val="24"/>
        </w:rPr>
        <w:t xml:space="preserve">При передвижении на водном транспорте (гребных и моторных лодках, катерах и </w:t>
      </w:r>
      <w:proofErr w:type="gramStart"/>
      <w:r w:rsidR="00C958F5">
        <w:rPr>
          <w:rFonts w:ascii="Times New Roman" w:hAnsi="Times New Roman"/>
          <w:sz w:val="24"/>
        </w:rPr>
        <w:t>пр. )</w:t>
      </w:r>
      <w:proofErr w:type="gramEnd"/>
      <w:r w:rsidR="00C958F5">
        <w:rPr>
          <w:rFonts w:ascii="Times New Roman" w:hAnsi="Times New Roman"/>
          <w:sz w:val="24"/>
        </w:rPr>
        <w:t xml:space="preserve"> на водном объекте дети должны находиться в спасательных жилетах </w:t>
      </w:r>
      <w:r>
        <w:rPr>
          <w:rFonts w:ascii="Times New Roman" w:hAnsi="Times New Roman"/>
          <w:sz w:val="24"/>
        </w:rPr>
        <w:t>под руководством взрослых</w:t>
      </w:r>
      <w:r w:rsidR="00C958F5">
        <w:rPr>
          <w:rFonts w:ascii="Times New Roman" w:hAnsi="Times New Roman"/>
          <w:sz w:val="24"/>
        </w:rPr>
        <w:t xml:space="preserve">. </w:t>
      </w:r>
    </w:p>
    <w:p w14:paraId="3408C5D9" w14:textId="77777777" w:rsidR="001E54F7" w:rsidRDefault="0013426B">
      <w:pPr>
        <w:widowControl w:val="0"/>
        <w:tabs>
          <w:tab w:val="left" w:pos="1440"/>
        </w:tabs>
        <w:spacing w:after="0" w:line="240" w:lineRule="auto"/>
        <w:ind w:firstLine="709"/>
        <w:jc w:val="both"/>
        <w:rPr>
          <w:rFonts w:ascii="Times New Roman" w:hAnsi="Times New Roman"/>
          <w:sz w:val="24"/>
        </w:rPr>
      </w:pPr>
      <w:r>
        <w:rPr>
          <w:rFonts w:ascii="Times New Roman" w:hAnsi="Times New Roman"/>
          <w:sz w:val="24"/>
        </w:rPr>
        <w:t>7.13.15. При катании на лодках и катерах запрещается:</w:t>
      </w:r>
    </w:p>
    <w:p w14:paraId="4F9AF43E" w14:textId="77777777" w:rsidR="001E54F7" w:rsidRDefault="0013426B">
      <w:pPr>
        <w:widowControl w:val="0"/>
        <w:tabs>
          <w:tab w:val="left" w:pos="1587"/>
        </w:tabs>
        <w:spacing w:after="0" w:line="240" w:lineRule="auto"/>
        <w:ind w:firstLine="709"/>
        <w:jc w:val="both"/>
        <w:rPr>
          <w:rFonts w:ascii="Times New Roman" w:hAnsi="Times New Roman"/>
          <w:sz w:val="24"/>
        </w:rPr>
      </w:pPr>
      <w:r>
        <w:rPr>
          <w:rFonts w:ascii="Times New Roman" w:hAnsi="Times New Roman"/>
          <w:sz w:val="24"/>
        </w:rPr>
        <w:t>- перегружать катер, лодку сверх установленной производителем пассажировместимости и грузоподъемности.</w:t>
      </w:r>
    </w:p>
    <w:p w14:paraId="0698C345" w14:textId="77777777" w:rsidR="001E54F7" w:rsidRDefault="0013426B">
      <w:pPr>
        <w:widowControl w:val="0"/>
        <w:tabs>
          <w:tab w:val="left" w:pos="1587"/>
        </w:tabs>
        <w:spacing w:after="0" w:line="240" w:lineRule="auto"/>
        <w:ind w:firstLine="709"/>
        <w:jc w:val="both"/>
        <w:rPr>
          <w:rFonts w:ascii="Times New Roman" w:hAnsi="Times New Roman"/>
          <w:sz w:val="24"/>
        </w:rPr>
      </w:pPr>
      <w:r>
        <w:rPr>
          <w:rFonts w:ascii="Times New Roman" w:hAnsi="Times New Roman"/>
          <w:sz w:val="24"/>
        </w:rPr>
        <w:t>- пользоваться лодкой детям без сопровождения родителей (законных представителей).</w:t>
      </w:r>
    </w:p>
    <w:p w14:paraId="2D87F241" w14:textId="77777777" w:rsidR="001E54F7" w:rsidRDefault="0013426B">
      <w:pPr>
        <w:widowControl w:val="0"/>
        <w:tabs>
          <w:tab w:val="left" w:pos="1649"/>
        </w:tabs>
        <w:spacing w:after="0" w:line="240" w:lineRule="auto"/>
        <w:ind w:firstLine="709"/>
        <w:jc w:val="both"/>
        <w:rPr>
          <w:rFonts w:ascii="Times New Roman" w:hAnsi="Times New Roman"/>
          <w:sz w:val="24"/>
        </w:rPr>
      </w:pPr>
      <w:r>
        <w:rPr>
          <w:rFonts w:ascii="Times New Roman" w:hAnsi="Times New Roman"/>
          <w:sz w:val="24"/>
        </w:rPr>
        <w:t>- прыгать в лодку и нырять с лодки.</w:t>
      </w:r>
    </w:p>
    <w:p w14:paraId="53656654" w14:textId="77777777" w:rsidR="001E54F7" w:rsidRDefault="0013426B">
      <w:pPr>
        <w:widowControl w:val="0"/>
        <w:tabs>
          <w:tab w:val="left" w:pos="1594"/>
        </w:tabs>
        <w:spacing w:after="0" w:line="240" w:lineRule="auto"/>
        <w:ind w:firstLine="709"/>
        <w:jc w:val="both"/>
        <w:rPr>
          <w:rFonts w:ascii="Times New Roman" w:hAnsi="Times New Roman"/>
          <w:sz w:val="24"/>
        </w:rPr>
      </w:pPr>
      <w:r>
        <w:rPr>
          <w:rFonts w:ascii="Times New Roman" w:hAnsi="Times New Roman"/>
          <w:sz w:val="24"/>
        </w:rPr>
        <w:t>- сидеть на бортах, переходить с места на место и пересаживаться на другие катера, лодки.</w:t>
      </w:r>
    </w:p>
    <w:p w14:paraId="74137FA0" w14:textId="77777777" w:rsidR="001E54F7" w:rsidRDefault="0013426B">
      <w:pPr>
        <w:widowControl w:val="0"/>
        <w:tabs>
          <w:tab w:val="left" w:pos="1386"/>
        </w:tabs>
        <w:spacing w:after="0" w:line="240" w:lineRule="auto"/>
        <w:ind w:firstLine="709"/>
        <w:jc w:val="both"/>
        <w:rPr>
          <w:rFonts w:ascii="Times New Roman" w:hAnsi="Times New Roman"/>
          <w:sz w:val="24"/>
        </w:rPr>
      </w:pPr>
      <w:r>
        <w:rPr>
          <w:rFonts w:ascii="Times New Roman" w:hAnsi="Times New Roman"/>
          <w:sz w:val="24"/>
        </w:rPr>
        <w:t>7.13.16. Катера и лодки должны быть в исправности, иметь полный комплект спасательных средств, другое оборудование и инвентарь.</w:t>
      </w:r>
    </w:p>
    <w:p w14:paraId="2B141889" w14:textId="77777777" w:rsidR="001E54F7" w:rsidRDefault="0013426B">
      <w:pPr>
        <w:widowControl w:val="0"/>
        <w:tabs>
          <w:tab w:val="left" w:pos="1386"/>
        </w:tabs>
        <w:spacing w:after="0" w:line="240" w:lineRule="auto"/>
        <w:ind w:firstLine="709"/>
        <w:jc w:val="both"/>
        <w:rPr>
          <w:rFonts w:ascii="Times New Roman" w:hAnsi="Times New Roman"/>
          <w:sz w:val="24"/>
        </w:rPr>
      </w:pPr>
      <w:r>
        <w:rPr>
          <w:rFonts w:ascii="Times New Roman" w:hAnsi="Times New Roman"/>
          <w:sz w:val="24"/>
        </w:rPr>
        <w:t>7.13.17. Не допускается нахождение детей на водных объектах без сопровождения родителей (законных представителей) или лиц, осуществляющих мероприятия с участием детей.</w:t>
      </w:r>
    </w:p>
    <w:p w14:paraId="3CFDF98A" w14:textId="77777777" w:rsidR="001E54F7" w:rsidRDefault="0013426B">
      <w:pPr>
        <w:spacing w:after="0" w:line="240" w:lineRule="auto"/>
        <w:ind w:firstLine="709"/>
        <w:rPr>
          <w:rFonts w:ascii="Times New Roman" w:hAnsi="Times New Roman"/>
          <w:spacing w:val="3"/>
          <w:sz w:val="24"/>
        </w:rPr>
      </w:pPr>
      <w:r>
        <w:rPr>
          <w:rFonts w:ascii="Times New Roman" w:hAnsi="Times New Roman"/>
          <w:spacing w:val="3"/>
          <w:sz w:val="24"/>
        </w:rPr>
        <w:t>7.14. Меры безопасности на льду:</w:t>
      </w:r>
    </w:p>
    <w:p w14:paraId="765AFEB1"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7.14.1. При переходе водного объекта по льду следует пользоваться оборудованными ледовыми переправами или проложенными тропами, а при их отсутствии - убедиться в прочности льда с помощью пешни. </w:t>
      </w:r>
    </w:p>
    <w:p w14:paraId="1BE9CB28"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7.14.2. Во время движения по льду следует обходить опасные места и участки, покрытые толстым слоем снега. Особую осторожность следует проявлять в местах, где быстрое течение, родники, выступают на поверхность кусты, трава, впадают в водный объект ручьи и вливаются теплые сточные воды промышленных предприятий, ведется заготовка льда и т.п.</w:t>
      </w:r>
    </w:p>
    <w:p w14:paraId="732384EF"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Безопасным для перехода является лед с зеленоватым оттенком и толщиной не менее 7 см.</w:t>
      </w:r>
    </w:p>
    <w:p w14:paraId="34AFC900"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7.1</w:t>
      </w:r>
      <w:r w:rsidR="00365E2C">
        <w:rPr>
          <w:rFonts w:ascii="Times New Roman" w:hAnsi="Times New Roman"/>
          <w:spacing w:val="3"/>
          <w:sz w:val="24"/>
        </w:rPr>
        <w:t>4</w:t>
      </w:r>
      <w:r>
        <w:rPr>
          <w:rFonts w:ascii="Times New Roman" w:hAnsi="Times New Roman"/>
          <w:spacing w:val="3"/>
          <w:sz w:val="24"/>
        </w:rPr>
        <w:t>.3. При переходе по льду группами необходимо следовать друг за другом на расстоянии 5 - 6 метров и быть готовым оказать немедленную помощь впереди идущему.</w:t>
      </w:r>
    </w:p>
    <w:p w14:paraId="56BEC85C"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Перевозка грузов производится на санях или других приспособлениях с возможно большей площадью опоры на поверхность льда.</w:t>
      </w:r>
    </w:p>
    <w:p w14:paraId="70195693"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7.1</w:t>
      </w:r>
      <w:r w:rsidR="00365E2C">
        <w:rPr>
          <w:rFonts w:ascii="Times New Roman" w:hAnsi="Times New Roman"/>
          <w:spacing w:val="3"/>
          <w:sz w:val="24"/>
        </w:rPr>
        <w:t>4</w:t>
      </w:r>
      <w:r>
        <w:rPr>
          <w:rFonts w:ascii="Times New Roman" w:hAnsi="Times New Roman"/>
          <w:spacing w:val="3"/>
          <w:sz w:val="24"/>
        </w:rPr>
        <w:t>.4. Пользоваться на водных объектах площадками для катания на коньках разрешается после тщательной проверки прочности льда, толщина которого должна быть не менее 12 см, а при массовом катании - не менее 25 см.</w:t>
      </w:r>
    </w:p>
    <w:p w14:paraId="171B277C"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lastRenderedPageBreak/>
        <w:t>7.1</w:t>
      </w:r>
      <w:r w:rsidR="00365E2C">
        <w:rPr>
          <w:rFonts w:ascii="Times New Roman" w:hAnsi="Times New Roman"/>
          <w:spacing w:val="3"/>
          <w:sz w:val="24"/>
        </w:rPr>
        <w:t>4</w:t>
      </w:r>
      <w:r>
        <w:rPr>
          <w:rFonts w:ascii="Times New Roman" w:hAnsi="Times New Roman"/>
          <w:spacing w:val="3"/>
          <w:sz w:val="24"/>
        </w:rPr>
        <w:t>.5. При переходе водного объекта по льду на лыжах рекомендуется пользоваться проложенной лыжней, а при ее отсутствии, прежде чем двигаться по целине, следует отстегнуть крепления лыж и снять петли лыжных палок с кистей рук. Рюкзак или ранец необходимо взять на одно плечо.</w:t>
      </w:r>
    </w:p>
    <w:p w14:paraId="07C6910C"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Расстояние между лыжниками должно быть 5 - 6 метров.</w:t>
      </w:r>
    </w:p>
    <w:p w14:paraId="67B73A65"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Во время движения лыжник, идущий первым, ударами палок проверяет прочность льда и следит за его состоянием.</w:t>
      </w:r>
    </w:p>
    <w:p w14:paraId="7B482801"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7.1</w:t>
      </w:r>
      <w:r w:rsidR="00365E2C">
        <w:rPr>
          <w:rFonts w:ascii="Times New Roman" w:hAnsi="Times New Roman"/>
          <w:spacing w:val="3"/>
          <w:sz w:val="24"/>
        </w:rPr>
        <w:t>4</w:t>
      </w:r>
      <w:r>
        <w:rPr>
          <w:rFonts w:ascii="Times New Roman" w:hAnsi="Times New Roman"/>
          <w:spacing w:val="3"/>
          <w:sz w:val="24"/>
        </w:rPr>
        <w:t>.6. Во время рыбной ловли нельзя пробивать много лунок на ограниченной площади и собираться большими группами.</w:t>
      </w:r>
    </w:p>
    <w:p w14:paraId="1A339D1C"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Каждому рыболову рекомендуется иметь спасательное средство в виде капронового или пропиленового троса ("конец Александрова"), на одном конце которого должна быть петля диаметром примерно 600 - 650 мм с грузом в 250 - 300 г и поплавками для удержания этой петли на поверхности, на другом - петля для удержания конца. Общая длина веревки - 15 - 20 метров, нагрузка на разрыв не менее 180 </w:t>
      </w:r>
      <w:proofErr w:type="spellStart"/>
      <w:r>
        <w:rPr>
          <w:rFonts w:ascii="Times New Roman" w:hAnsi="Times New Roman"/>
          <w:spacing w:val="3"/>
          <w:sz w:val="24"/>
        </w:rPr>
        <w:t>кГс</w:t>
      </w:r>
      <w:proofErr w:type="spellEnd"/>
      <w:r>
        <w:rPr>
          <w:rFonts w:ascii="Times New Roman" w:hAnsi="Times New Roman"/>
          <w:spacing w:val="3"/>
          <w:sz w:val="24"/>
        </w:rPr>
        <w:t>.</w:t>
      </w:r>
    </w:p>
    <w:p w14:paraId="491F00A1"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7.1</w:t>
      </w:r>
      <w:r w:rsidR="00365E2C">
        <w:rPr>
          <w:rFonts w:ascii="Times New Roman" w:hAnsi="Times New Roman"/>
          <w:spacing w:val="3"/>
          <w:sz w:val="24"/>
        </w:rPr>
        <w:t>4</w:t>
      </w:r>
      <w:r>
        <w:rPr>
          <w:rFonts w:ascii="Times New Roman" w:hAnsi="Times New Roman"/>
          <w:spacing w:val="3"/>
          <w:sz w:val="24"/>
        </w:rPr>
        <w:t>.7. В местах с большим количеством рыболовов на значительной площади льда в периоды интенсивного подледного лова рыбы должны выставляться спасательные посты, укомплектованные подготовленными спасателями, оснащенные спасательными средствами, электромегафонами, средствами связи и владеющие информацией о гидрометеорологической обстановке в этом районе.</w:t>
      </w:r>
    </w:p>
    <w:p w14:paraId="456808F0"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При угрозе отрыва льда от берега спасатели немедленно информируют об этом рыболовов и принимают меры по удалению их со льда.</w:t>
      </w:r>
    </w:p>
    <w:p w14:paraId="432BC0F8"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7.1</w:t>
      </w:r>
      <w:r w:rsidR="00365E2C">
        <w:rPr>
          <w:rFonts w:ascii="Times New Roman" w:hAnsi="Times New Roman"/>
          <w:spacing w:val="3"/>
          <w:sz w:val="24"/>
        </w:rPr>
        <w:t>4</w:t>
      </w:r>
      <w:r>
        <w:rPr>
          <w:rFonts w:ascii="Times New Roman" w:hAnsi="Times New Roman"/>
          <w:spacing w:val="3"/>
          <w:sz w:val="24"/>
        </w:rPr>
        <w:t>.8. В целях предотвращения угрозы причинения вреда жизни или здоровью человека на водных объектах правовыми актами Администрации на основании информации, запрашиваемой в ГИМС и ФГБУ «Приморское управление по гидрометеорологии и мониторингу окружающей среды», устанавливаются ограничения на выход людей на лед.</w:t>
      </w:r>
    </w:p>
    <w:p w14:paraId="0096C583"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Правовые акты Администрации об установлении ограничений на выход людей на лед подлежат официальному опубликованию в установленном порядке и направлению в ГИМС для информирования населения через средства массовой информации.</w:t>
      </w:r>
    </w:p>
    <w:p w14:paraId="3323D6C8"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7.1</w:t>
      </w:r>
      <w:r w:rsidR="00365E2C">
        <w:rPr>
          <w:rFonts w:ascii="Times New Roman" w:hAnsi="Times New Roman"/>
          <w:spacing w:val="3"/>
          <w:sz w:val="24"/>
        </w:rPr>
        <w:t>4</w:t>
      </w:r>
      <w:r>
        <w:rPr>
          <w:rFonts w:ascii="Times New Roman" w:hAnsi="Times New Roman"/>
          <w:spacing w:val="3"/>
          <w:sz w:val="24"/>
        </w:rPr>
        <w:t>.9. На водных объектах Приморского края запрещается:</w:t>
      </w:r>
    </w:p>
    <w:p w14:paraId="00F3863C"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оборудование и эксплуатация ледовых переправ в случае отсутствия документов, разрешающих их оборудование, выдаваемых органами местного самоуправления, и документов, разрешающих их эксплуатацию, выдаваемых ГИМС и органами ГИБДД;</w:t>
      </w:r>
    </w:p>
    <w:p w14:paraId="19716708"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выезд на лед автотранспорта;</w:t>
      </w:r>
    </w:p>
    <w:p w14:paraId="2E8A54B8" w14:textId="77777777" w:rsidR="001E54F7" w:rsidRDefault="0013426B">
      <w:pPr>
        <w:numPr>
          <w:ilvl w:val="0"/>
          <w:numId w:val="2"/>
        </w:numPr>
        <w:spacing w:after="0" w:line="240" w:lineRule="auto"/>
        <w:jc w:val="both"/>
        <w:rPr>
          <w:rFonts w:ascii="Times New Roman" w:hAnsi="Times New Roman"/>
          <w:spacing w:val="3"/>
          <w:sz w:val="24"/>
        </w:rPr>
      </w:pPr>
      <w:r>
        <w:rPr>
          <w:rFonts w:ascii="Times New Roman" w:hAnsi="Times New Roman"/>
          <w:spacing w:val="3"/>
          <w:sz w:val="24"/>
        </w:rPr>
        <w:t>выход людей на лед в период установленных правовыми актами Администрации ограничений.</w:t>
      </w:r>
    </w:p>
    <w:p w14:paraId="0BE0E406" w14:textId="77777777" w:rsidR="001E54F7" w:rsidRDefault="001E54F7">
      <w:pPr>
        <w:spacing w:after="0" w:line="240" w:lineRule="auto"/>
        <w:ind w:firstLine="709"/>
        <w:jc w:val="both"/>
        <w:rPr>
          <w:rFonts w:ascii="Times New Roman" w:hAnsi="Times New Roman"/>
          <w:spacing w:val="3"/>
          <w:sz w:val="24"/>
        </w:rPr>
      </w:pPr>
    </w:p>
    <w:p w14:paraId="4D98711A" w14:textId="13C37D1E" w:rsidR="001E54F7" w:rsidRDefault="0013426B">
      <w:pPr>
        <w:spacing w:after="0" w:line="240" w:lineRule="auto"/>
        <w:jc w:val="center"/>
        <w:rPr>
          <w:rFonts w:ascii="Times New Roman" w:hAnsi="Times New Roman"/>
          <w:b/>
          <w:spacing w:val="3"/>
          <w:sz w:val="24"/>
        </w:rPr>
      </w:pPr>
      <w:r>
        <w:rPr>
          <w:rFonts w:ascii="Times New Roman" w:hAnsi="Times New Roman"/>
          <w:b/>
          <w:spacing w:val="3"/>
          <w:sz w:val="24"/>
        </w:rPr>
        <w:t>8. Требования к охране водных объектов</w:t>
      </w:r>
    </w:p>
    <w:p w14:paraId="6C37D1C0" w14:textId="77777777" w:rsidR="001E54F7" w:rsidRDefault="001E54F7">
      <w:pPr>
        <w:spacing w:after="0" w:line="240" w:lineRule="auto"/>
        <w:jc w:val="center"/>
        <w:rPr>
          <w:rFonts w:ascii="Times New Roman" w:hAnsi="Times New Roman"/>
          <w:spacing w:val="3"/>
          <w:sz w:val="24"/>
        </w:rPr>
      </w:pPr>
    </w:p>
    <w:p w14:paraId="3476B4C0"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8.1. 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собственности муниципального округа город Партизанск Приморского края, осуществляется Администрацией в пределах установленных полномочий в соответствии со статьей 27 Водного кодекса Российской Федерации.</w:t>
      </w:r>
    </w:p>
    <w:p w14:paraId="49010949"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8.2. При использовании водных объектов физические и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 а также правилами охраны поверхностных водных объектов и правилами охраны подземных водных объектов, утвержденными Правительством Российской Федерации. </w:t>
      </w:r>
    </w:p>
    <w:p w14:paraId="47CDFFB3"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lastRenderedPageBreak/>
        <w:t xml:space="preserve">8.3. К полномочиям органов местного самоуправления в отношении водных объектов, находящихся в собственности муниципального округа город Партизанск Приморского края, относятся: </w:t>
      </w:r>
    </w:p>
    <w:p w14:paraId="44D7491F"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владение, пользование, распоряжение такими водными объектами;</w:t>
      </w:r>
    </w:p>
    <w:p w14:paraId="121D14F6"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 осуществление мер по предотвращению негативного воздействия вод и ликвидации его последствий; </w:t>
      </w:r>
    </w:p>
    <w:p w14:paraId="00B9EE06"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 осуществление мер по охране таких водных объектов; </w:t>
      </w:r>
    </w:p>
    <w:p w14:paraId="695DEC0F" w14:textId="5B04D04E" w:rsidR="00FA0888" w:rsidRDefault="0013426B" w:rsidP="007D5709">
      <w:pPr>
        <w:spacing w:after="0" w:line="240" w:lineRule="auto"/>
        <w:ind w:firstLine="709"/>
        <w:jc w:val="both"/>
        <w:rPr>
          <w:rFonts w:ascii="Times New Roman" w:hAnsi="Times New Roman"/>
          <w:spacing w:val="3"/>
          <w:sz w:val="24"/>
        </w:rPr>
      </w:pPr>
      <w:r>
        <w:rPr>
          <w:rFonts w:ascii="Times New Roman" w:hAnsi="Times New Roman"/>
          <w:spacing w:val="3"/>
          <w:sz w:val="24"/>
        </w:rPr>
        <w:t>- установление ставок платы за пользование такими водными объектами, порядка расчета и взимания этой платы.</w:t>
      </w:r>
    </w:p>
    <w:p w14:paraId="5B731DBB" w14:textId="77777777" w:rsidR="001E54F7" w:rsidRDefault="001E54F7">
      <w:pPr>
        <w:spacing w:after="0" w:line="240" w:lineRule="auto"/>
        <w:jc w:val="center"/>
        <w:rPr>
          <w:rFonts w:ascii="Times New Roman" w:hAnsi="Times New Roman"/>
          <w:spacing w:val="3"/>
          <w:sz w:val="24"/>
        </w:rPr>
      </w:pPr>
    </w:p>
    <w:p w14:paraId="6A48738F" w14:textId="15590939" w:rsidR="001E54F7" w:rsidRDefault="0013426B">
      <w:pPr>
        <w:spacing w:after="0" w:line="240" w:lineRule="auto"/>
        <w:jc w:val="center"/>
        <w:rPr>
          <w:rFonts w:ascii="Times New Roman" w:hAnsi="Times New Roman"/>
          <w:b/>
          <w:spacing w:val="3"/>
          <w:sz w:val="24"/>
        </w:rPr>
      </w:pPr>
      <w:r>
        <w:rPr>
          <w:rFonts w:ascii="Times New Roman" w:hAnsi="Times New Roman"/>
          <w:b/>
          <w:spacing w:val="3"/>
          <w:sz w:val="24"/>
        </w:rPr>
        <w:t>9. Иные требования, необходимые для использования и охраны водных объектов или их частей для рекреационных целей</w:t>
      </w:r>
    </w:p>
    <w:p w14:paraId="788632FA" w14:textId="77777777" w:rsidR="001E54F7" w:rsidRDefault="001E54F7">
      <w:pPr>
        <w:spacing w:after="0" w:line="240" w:lineRule="auto"/>
        <w:ind w:firstLine="709"/>
        <w:jc w:val="both"/>
        <w:rPr>
          <w:rFonts w:ascii="Times New Roman" w:hAnsi="Times New Roman"/>
          <w:spacing w:val="3"/>
          <w:sz w:val="24"/>
        </w:rPr>
      </w:pPr>
    </w:p>
    <w:p w14:paraId="4F5E8E97"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9.1. Использование акватории водных объектов, необходимой для эксплуатации пляжей правообладателями земельных участков, находящихся в собственности муниципального округа город Партизанск Приморского края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организациями отдыха детей и их оздоровления, туроператорами или турагентами, осуществляющими свою деятельность в соответствии с Федеральными законами, организованного отдыха ветеранов, граждан пожилого возраста, инвалидов, осуществляется на основании договора водопользования, заключаемого без проведения аукциона. </w:t>
      </w:r>
    </w:p>
    <w:p w14:paraId="799114BD"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9.2. Архитектурно-строительное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 и законодательством о градостроительной деятельности. </w:t>
      </w:r>
    </w:p>
    <w:p w14:paraId="4DD5875A" w14:textId="77777777" w:rsidR="001E54F7" w:rsidRDefault="0013426B">
      <w:pPr>
        <w:spacing w:after="0" w:line="240" w:lineRule="auto"/>
        <w:ind w:firstLine="709"/>
        <w:jc w:val="both"/>
        <w:rPr>
          <w:rFonts w:ascii="Times New Roman" w:hAnsi="Times New Roman"/>
          <w:spacing w:val="3"/>
          <w:sz w:val="24"/>
        </w:rPr>
      </w:pPr>
      <w:r>
        <w:rPr>
          <w:rFonts w:ascii="Times New Roman" w:hAnsi="Times New Roman"/>
          <w:spacing w:val="3"/>
          <w:sz w:val="24"/>
        </w:rPr>
        <w:t xml:space="preserve">9.3. 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Правительством Российской Федерации. </w:t>
      </w:r>
    </w:p>
    <w:p w14:paraId="13B668BB" w14:textId="77777777" w:rsidR="001E54F7" w:rsidRDefault="001E54F7"/>
    <w:p w14:paraId="57DC8A06" w14:textId="3FA76EF8" w:rsidR="001E54F7" w:rsidRDefault="008E355B" w:rsidP="00C63658">
      <w:pPr>
        <w:jc w:val="center"/>
      </w:pPr>
      <w:r>
        <w:t>___________________________________________________</w:t>
      </w:r>
    </w:p>
    <w:p w14:paraId="41793EBE" w14:textId="77777777" w:rsidR="001E54F7" w:rsidRDefault="001E54F7">
      <w:pPr>
        <w:rPr>
          <w:rFonts w:ascii="Times New Roman" w:hAnsi="Times New Roman"/>
          <w:sz w:val="24"/>
        </w:rPr>
      </w:pPr>
    </w:p>
    <w:sectPr w:rsidR="001E54F7" w:rsidSect="008E355B">
      <w:headerReference w:type="default" r:id="rId7"/>
      <w:footerReference w:type="default" r:id="rId8"/>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8A569" w14:textId="77777777" w:rsidR="008E355B" w:rsidRDefault="008E355B" w:rsidP="008E355B">
      <w:pPr>
        <w:spacing w:after="0" w:line="240" w:lineRule="auto"/>
      </w:pPr>
      <w:r>
        <w:separator/>
      </w:r>
    </w:p>
  </w:endnote>
  <w:endnote w:type="continuationSeparator" w:id="0">
    <w:p w14:paraId="763DEE5A" w14:textId="77777777" w:rsidR="008E355B" w:rsidRDefault="008E355B" w:rsidP="008E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1606" w14:textId="458124F2" w:rsidR="008E355B" w:rsidRDefault="008E355B">
    <w:pPr>
      <w:pStyle w:val="ac"/>
      <w:jc w:val="center"/>
    </w:pPr>
  </w:p>
  <w:p w14:paraId="081E5FCB" w14:textId="77777777" w:rsidR="008E355B" w:rsidRDefault="008E355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C0EA3" w14:textId="77777777" w:rsidR="008E355B" w:rsidRDefault="008E355B" w:rsidP="008E355B">
      <w:pPr>
        <w:spacing w:after="0" w:line="240" w:lineRule="auto"/>
      </w:pPr>
      <w:r>
        <w:separator/>
      </w:r>
    </w:p>
  </w:footnote>
  <w:footnote w:type="continuationSeparator" w:id="0">
    <w:p w14:paraId="1216F707" w14:textId="77777777" w:rsidR="008E355B" w:rsidRDefault="008E355B" w:rsidP="008E3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549704"/>
      <w:docPartObj>
        <w:docPartGallery w:val="Page Numbers (Top of Page)"/>
        <w:docPartUnique/>
      </w:docPartObj>
    </w:sdtPr>
    <w:sdtEndPr/>
    <w:sdtContent>
      <w:p w14:paraId="5BC19950" w14:textId="03CCEE57" w:rsidR="008E355B" w:rsidRDefault="008E355B">
        <w:pPr>
          <w:pStyle w:val="aa"/>
          <w:jc w:val="center"/>
        </w:pPr>
        <w:r>
          <w:fldChar w:fldCharType="begin"/>
        </w:r>
        <w:r>
          <w:instrText>PAGE   \* MERGEFORMAT</w:instrText>
        </w:r>
        <w:r>
          <w:fldChar w:fldCharType="separate"/>
        </w:r>
        <w:r>
          <w:t>2</w:t>
        </w:r>
        <w:r>
          <w:fldChar w:fldCharType="end"/>
        </w:r>
      </w:p>
    </w:sdtContent>
  </w:sdt>
  <w:p w14:paraId="3329311C" w14:textId="77777777" w:rsidR="008E355B" w:rsidRDefault="008E355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A94"/>
    <w:multiLevelType w:val="multilevel"/>
    <w:tmpl w:val="E19E0D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0B5EB9"/>
    <w:multiLevelType w:val="multilevel"/>
    <w:tmpl w:val="3C3296DC"/>
    <w:lvl w:ilvl="0">
      <w:start w:val="1"/>
      <w:numFmt w:val="bullet"/>
      <w:lvlText w:val="-"/>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9092361">
    <w:abstractNumId w:val="1"/>
  </w:num>
  <w:num w:numId="2" w16cid:durableId="1650859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4F7"/>
    <w:rsid w:val="0013426B"/>
    <w:rsid w:val="001E54F7"/>
    <w:rsid w:val="0023018E"/>
    <w:rsid w:val="00365E2C"/>
    <w:rsid w:val="00654366"/>
    <w:rsid w:val="006E4A5F"/>
    <w:rsid w:val="007D5709"/>
    <w:rsid w:val="008E355B"/>
    <w:rsid w:val="00A77291"/>
    <w:rsid w:val="00AE086A"/>
    <w:rsid w:val="00C63658"/>
    <w:rsid w:val="00C958F5"/>
    <w:rsid w:val="00D54556"/>
    <w:rsid w:val="00FA0888"/>
    <w:rsid w:val="00FA6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ED74"/>
  <w15:docId w15:val="{A7AFF62A-4D24-4C1C-8101-54D73285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1E54F7"/>
  </w:style>
  <w:style w:type="paragraph" w:styleId="10">
    <w:name w:val="heading 1"/>
    <w:basedOn w:val="a"/>
    <w:next w:val="a"/>
    <w:link w:val="11"/>
    <w:uiPriority w:val="9"/>
    <w:qFormat/>
    <w:rsid w:val="001E54F7"/>
    <w:pPr>
      <w:keepNext/>
      <w:spacing w:before="240" w:after="60" w:line="240" w:lineRule="auto"/>
      <w:outlineLvl w:val="0"/>
    </w:pPr>
    <w:rPr>
      <w:rFonts w:ascii="Cambria" w:hAnsi="Cambria"/>
      <w:b/>
      <w:sz w:val="32"/>
    </w:rPr>
  </w:style>
  <w:style w:type="paragraph" w:styleId="2">
    <w:name w:val="heading 2"/>
    <w:next w:val="a"/>
    <w:link w:val="20"/>
    <w:uiPriority w:val="9"/>
    <w:qFormat/>
    <w:rsid w:val="001E54F7"/>
    <w:pPr>
      <w:spacing w:before="120" w:after="120"/>
      <w:jc w:val="both"/>
      <w:outlineLvl w:val="1"/>
    </w:pPr>
    <w:rPr>
      <w:rFonts w:ascii="XO Thames" w:hAnsi="XO Thames"/>
      <w:b/>
      <w:sz w:val="28"/>
    </w:rPr>
  </w:style>
  <w:style w:type="paragraph" w:styleId="3">
    <w:name w:val="heading 3"/>
    <w:next w:val="a"/>
    <w:link w:val="30"/>
    <w:uiPriority w:val="9"/>
    <w:qFormat/>
    <w:rsid w:val="001E54F7"/>
    <w:pPr>
      <w:spacing w:before="120" w:after="120"/>
      <w:jc w:val="both"/>
      <w:outlineLvl w:val="2"/>
    </w:pPr>
    <w:rPr>
      <w:rFonts w:ascii="XO Thames" w:hAnsi="XO Thames"/>
      <w:b/>
      <w:sz w:val="26"/>
    </w:rPr>
  </w:style>
  <w:style w:type="paragraph" w:styleId="4">
    <w:name w:val="heading 4"/>
    <w:next w:val="a"/>
    <w:link w:val="40"/>
    <w:uiPriority w:val="9"/>
    <w:qFormat/>
    <w:rsid w:val="001E54F7"/>
    <w:pPr>
      <w:spacing w:before="120" w:after="120"/>
      <w:jc w:val="both"/>
      <w:outlineLvl w:val="3"/>
    </w:pPr>
    <w:rPr>
      <w:rFonts w:ascii="XO Thames" w:hAnsi="XO Thames"/>
      <w:b/>
      <w:sz w:val="24"/>
    </w:rPr>
  </w:style>
  <w:style w:type="paragraph" w:styleId="5">
    <w:name w:val="heading 5"/>
    <w:next w:val="a"/>
    <w:link w:val="50"/>
    <w:uiPriority w:val="9"/>
    <w:qFormat/>
    <w:rsid w:val="001E54F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E54F7"/>
  </w:style>
  <w:style w:type="paragraph" w:styleId="21">
    <w:name w:val="toc 2"/>
    <w:next w:val="a"/>
    <w:link w:val="22"/>
    <w:uiPriority w:val="39"/>
    <w:rsid w:val="001E54F7"/>
    <w:pPr>
      <w:ind w:left="200"/>
    </w:pPr>
    <w:rPr>
      <w:rFonts w:ascii="XO Thames" w:hAnsi="XO Thames"/>
      <w:sz w:val="28"/>
    </w:rPr>
  </w:style>
  <w:style w:type="character" w:customStyle="1" w:styleId="22">
    <w:name w:val="Оглавление 2 Знак"/>
    <w:link w:val="21"/>
    <w:rsid w:val="001E54F7"/>
    <w:rPr>
      <w:rFonts w:ascii="XO Thames" w:hAnsi="XO Thames"/>
      <w:sz w:val="28"/>
    </w:rPr>
  </w:style>
  <w:style w:type="paragraph" w:styleId="41">
    <w:name w:val="toc 4"/>
    <w:next w:val="a"/>
    <w:link w:val="42"/>
    <w:uiPriority w:val="39"/>
    <w:rsid w:val="001E54F7"/>
    <w:pPr>
      <w:ind w:left="600"/>
    </w:pPr>
    <w:rPr>
      <w:rFonts w:ascii="XO Thames" w:hAnsi="XO Thames"/>
      <w:sz w:val="28"/>
    </w:rPr>
  </w:style>
  <w:style w:type="character" w:customStyle="1" w:styleId="42">
    <w:name w:val="Оглавление 4 Знак"/>
    <w:link w:val="41"/>
    <w:rsid w:val="001E54F7"/>
    <w:rPr>
      <w:rFonts w:ascii="XO Thames" w:hAnsi="XO Thames"/>
      <w:sz w:val="28"/>
    </w:rPr>
  </w:style>
  <w:style w:type="paragraph" w:styleId="6">
    <w:name w:val="toc 6"/>
    <w:next w:val="a"/>
    <w:link w:val="60"/>
    <w:uiPriority w:val="39"/>
    <w:rsid w:val="001E54F7"/>
    <w:pPr>
      <w:ind w:left="1000"/>
    </w:pPr>
    <w:rPr>
      <w:rFonts w:ascii="XO Thames" w:hAnsi="XO Thames"/>
      <w:sz w:val="28"/>
    </w:rPr>
  </w:style>
  <w:style w:type="character" w:customStyle="1" w:styleId="60">
    <w:name w:val="Оглавление 6 Знак"/>
    <w:link w:val="6"/>
    <w:rsid w:val="001E54F7"/>
    <w:rPr>
      <w:rFonts w:ascii="XO Thames" w:hAnsi="XO Thames"/>
      <w:sz w:val="28"/>
    </w:rPr>
  </w:style>
  <w:style w:type="paragraph" w:styleId="7">
    <w:name w:val="toc 7"/>
    <w:next w:val="a"/>
    <w:link w:val="70"/>
    <w:uiPriority w:val="39"/>
    <w:rsid w:val="001E54F7"/>
    <w:pPr>
      <w:ind w:left="1200"/>
    </w:pPr>
    <w:rPr>
      <w:rFonts w:ascii="XO Thames" w:hAnsi="XO Thames"/>
      <w:sz w:val="28"/>
    </w:rPr>
  </w:style>
  <w:style w:type="character" w:customStyle="1" w:styleId="70">
    <w:name w:val="Оглавление 7 Знак"/>
    <w:link w:val="7"/>
    <w:rsid w:val="001E54F7"/>
    <w:rPr>
      <w:rFonts w:ascii="XO Thames" w:hAnsi="XO Thames"/>
      <w:sz w:val="28"/>
    </w:rPr>
  </w:style>
  <w:style w:type="paragraph" w:customStyle="1" w:styleId="s3">
    <w:name w:val="s_3"/>
    <w:basedOn w:val="a"/>
    <w:link w:val="s30"/>
    <w:rsid w:val="001E54F7"/>
    <w:pPr>
      <w:spacing w:beforeAutospacing="1" w:afterAutospacing="1" w:line="240" w:lineRule="auto"/>
    </w:pPr>
    <w:rPr>
      <w:rFonts w:ascii="Times New Roman" w:hAnsi="Times New Roman"/>
      <w:sz w:val="24"/>
    </w:rPr>
  </w:style>
  <w:style w:type="character" w:customStyle="1" w:styleId="s30">
    <w:name w:val="s_3"/>
    <w:basedOn w:val="1"/>
    <w:link w:val="s3"/>
    <w:rsid w:val="001E54F7"/>
    <w:rPr>
      <w:rFonts w:ascii="Times New Roman" w:hAnsi="Times New Roman"/>
      <w:sz w:val="24"/>
    </w:rPr>
  </w:style>
  <w:style w:type="character" w:customStyle="1" w:styleId="30">
    <w:name w:val="Заголовок 3 Знак"/>
    <w:link w:val="3"/>
    <w:rsid w:val="001E54F7"/>
    <w:rPr>
      <w:rFonts w:ascii="XO Thames" w:hAnsi="XO Thames"/>
      <w:b/>
      <w:sz w:val="26"/>
    </w:rPr>
  </w:style>
  <w:style w:type="paragraph" w:styleId="31">
    <w:name w:val="toc 3"/>
    <w:next w:val="a"/>
    <w:link w:val="32"/>
    <w:uiPriority w:val="39"/>
    <w:rsid w:val="001E54F7"/>
    <w:pPr>
      <w:ind w:left="400"/>
    </w:pPr>
    <w:rPr>
      <w:rFonts w:ascii="XO Thames" w:hAnsi="XO Thames"/>
      <w:sz w:val="28"/>
    </w:rPr>
  </w:style>
  <w:style w:type="character" w:customStyle="1" w:styleId="32">
    <w:name w:val="Оглавление 3 Знак"/>
    <w:link w:val="31"/>
    <w:rsid w:val="001E54F7"/>
    <w:rPr>
      <w:rFonts w:ascii="XO Thames" w:hAnsi="XO Thames"/>
      <w:sz w:val="28"/>
    </w:rPr>
  </w:style>
  <w:style w:type="paragraph" w:customStyle="1" w:styleId="12">
    <w:name w:val="Основной шрифт абзаца1"/>
    <w:rsid w:val="001E54F7"/>
  </w:style>
  <w:style w:type="character" w:customStyle="1" w:styleId="50">
    <w:name w:val="Заголовок 5 Знак"/>
    <w:link w:val="5"/>
    <w:rsid w:val="001E54F7"/>
    <w:rPr>
      <w:rFonts w:ascii="XO Thames" w:hAnsi="XO Thames"/>
      <w:b/>
      <w:sz w:val="22"/>
    </w:rPr>
  </w:style>
  <w:style w:type="character" w:customStyle="1" w:styleId="11">
    <w:name w:val="Заголовок 1 Знак"/>
    <w:basedOn w:val="1"/>
    <w:link w:val="10"/>
    <w:rsid w:val="001E54F7"/>
    <w:rPr>
      <w:rFonts w:ascii="Cambria" w:hAnsi="Cambria"/>
      <w:b/>
      <w:sz w:val="32"/>
    </w:rPr>
  </w:style>
  <w:style w:type="paragraph" w:customStyle="1" w:styleId="13">
    <w:name w:val="Гиперссылка1"/>
    <w:link w:val="a3"/>
    <w:rsid w:val="001E54F7"/>
    <w:rPr>
      <w:color w:val="0000FF"/>
      <w:u w:val="single"/>
    </w:rPr>
  </w:style>
  <w:style w:type="character" w:styleId="a3">
    <w:name w:val="Hyperlink"/>
    <w:link w:val="13"/>
    <w:rsid w:val="001E54F7"/>
    <w:rPr>
      <w:color w:val="0000FF"/>
      <w:u w:val="single"/>
    </w:rPr>
  </w:style>
  <w:style w:type="paragraph" w:customStyle="1" w:styleId="Footnote">
    <w:name w:val="Footnote"/>
    <w:link w:val="Footnote0"/>
    <w:rsid w:val="001E54F7"/>
    <w:pPr>
      <w:ind w:firstLine="851"/>
      <w:jc w:val="both"/>
    </w:pPr>
    <w:rPr>
      <w:rFonts w:ascii="XO Thames" w:hAnsi="XO Thames"/>
    </w:rPr>
  </w:style>
  <w:style w:type="character" w:customStyle="1" w:styleId="Footnote0">
    <w:name w:val="Footnote"/>
    <w:link w:val="Footnote"/>
    <w:rsid w:val="001E54F7"/>
    <w:rPr>
      <w:rFonts w:ascii="XO Thames" w:hAnsi="XO Thames"/>
      <w:sz w:val="22"/>
    </w:rPr>
  </w:style>
  <w:style w:type="paragraph" w:styleId="14">
    <w:name w:val="toc 1"/>
    <w:next w:val="a"/>
    <w:link w:val="15"/>
    <w:uiPriority w:val="39"/>
    <w:rsid w:val="001E54F7"/>
    <w:rPr>
      <w:rFonts w:ascii="XO Thames" w:hAnsi="XO Thames"/>
      <w:b/>
      <w:sz w:val="28"/>
    </w:rPr>
  </w:style>
  <w:style w:type="character" w:customStyle="1" w:styleId="15">
    <w:name w:val="Оглавление 1 Знак"/>
    <w:link w:val="14"/>
    <w:rsid w:val="001E54F7"/>
    <w:rPr>
      <w:rFonts w:ascii="XO Thames" w:hAnsi="XO Thames"/>
      <w:b/>
      <w:sz w:val="28"/>
    </w:rPr>
  </w:style>
  <w:style w:type="paragraph" w:customStyle="1" w:styleId="HeaderandFooter">
    <w:name w:val="Header and Footer"/>
    <w:link w:val="HeaderandFooter0"/>
    <w:rsid w:val="001E54F7"/>
    <w:pPr>
      <w:spacing w:line="240" w:lineRule="auto"/>
      <w:jc w:val="both"/>
    </w:pPr>
    <w:rPr>
      <w:rFonts w:ascii="XO Thames" w:hAnsi="XO Thames"/>
      <w:sz w:val="20"/>
    </w:rPr>
  </w:style>
  <w:style w:type="character" w:customStyle="1" w:styleId="HeaderandFooter0">
    <w:name w:val="Header and Footer"/>
    <w:link w:val="HeaderandFooter"/>
    <w:rsid w:val="001E54F7"/>
    <w:rPr>
      <w:rFonts w:ascii="XO Thames" w:hAnsi="XO Thames"/>
      <w:sz w:val="20"/>
    </w:rPr>
  </w:style>
  <w:style w:type="paragraph" w:styleId="9">
    <w:name w:val="toc 9"/>
    <w:next w:val="a"/>
    <w:link w:val="90"/>
    <w:uiPriority w:val="39"/>
    <w:rsid w:val="001E54F7"/>
    <w:pPr>
      <w:ind w:left="1600"/>
    </w:pPr>
    <w:rPr>
      <w:rFonts w:ascii="XO Thames" w:hAnsi="XO Thames"/>
      <w:sz w:val="28"/>
    </w:rPr>
  </w:style>
  <w:style w:type="character" w:customStyle="1" w:styleId="90">
    <w:name w:val="Оглавление 9 Знак"/>
    <w:link w:val="9"/>
    <w:rsid w:val="001E54F7"/>
    <w:rPr>
      <w:rFonts w:ascii="XO Thames" w:hAnsi="XO Thames"/>
      <w:sz w:val="28"/>
    </w:rPr>
  </w:style>
  <w:style w:type="paragraph" w:styleId="8">
    <w:name w:val="toc 8"/>
    <w:next w:val="a"/>
    <w:link w:val="80"/>
    <w:uiPriority w:val="39"/>
    <w:rsid w:val="001E54F7"/>
    <w:pPr>
      <w:ind w:left="1400"/>
    </w:pPr>
    <w:rPr>
      <w:rFonts w:ascii="XO Thames" w:hAnsi="XO Thames"/>
      <w:sz w:val="28"/>
    </w:rPr>
  </w:style>
  <w:style w:type="character" w:customStyle="1" w:styleId="80">
    <w:name w:val="Оглавление 8 Знак"/>
    <w:link w:val="8"/>
    <w:rsid w:val="001E54F7"/>
    <w:rPr>
      <w:rFonts w:ascii="XO Thames" w:hAnsi="XO Thames"/>
      <w:sz w:val="28"/>
    </w:rPr>
  </w:style>
  <w:style w:type="paragraph" w:styleId="a4">
    <w:name w:val="List Paragraph"/>
    <w:basedOn w:val="a"/>
    <w:link w:val="a5"/>
    <w:rsid w:val="001E54F7"/>
    <w:pPr>
      <w:ind w:left="720"/>
      <w:contextualSpacing/>
    </w:pPr>
  </w:style>
  <w:style w:type="character" w:customStyle="1" w:styleId="a5">
    <w:name w:val="Абзац списка Знак"/>
    <w:basedOn w:val="1"/>
    <w:link w:val="a4"/>
    <w:rsid w:val="001E54F7"/>
  </w:style>
  <w:style w:type="paragraph" w:styleId="51">
    <w:name w:val="toc 5"/>
    <w:next w:val="a"/>
    <w:link w:val="52"/>
    <w:uiPriority w:val="39"/>
    <w:rsid w:val="001E54F7"/>
    <w:pPr>
      <w:ind w:left="800"/>
    </w:pPr>
    <w:rPr>
      <w:rFonts w:ascii="XO Thames" w:hAnsi="XO Thames"/>
      <w:sz w:val="28"/>
    </w:rPr>
  </w:style>
  <w:style w:type="character" w:customStyle="1" w:styleId="52">
    <w:name w:val="Оглавление 5 Знак"/>
    <w:link w:val="51"/>
    <w:rsid w:val="001E54F7"/>
    <w:rPr>
      <w:rFonts w:ascii="XO Thames" w:hAnsi="XO Thames"/>
      <w:sz w:val="28"/>
    </w:rPr>
  </w:style>
  <w:style w:type="paragraph" w:styleId="a6">
    <w:name w:val="Subtitle"/>
    <w:next w:val="a"/>
    <w:link w:val="a7"/>
    <w:uiPriority w:val="11"/>
    <w:qFormat/>
    <w:rsid w:val="001E54F7"/>
    <w:pPr>
      <w:jc w:val="both"/>
    </w:pPr>
    <w:rPr>
      <w:rFonts w:ascii="XO Thames" w:hAnsi="XO Thames"/>
      <w:i/>
      <w:sz w:val="24"/>
    </w:rPr>
  </w:style>
  <w:style w:type="character" w:customStyle="1" w:styleId="a7">
    <w:name w:val="Подзаголовок Знак"/>
    <w:link w:val="a6"/>
    <w:rsid w:val="001E54F7"/>
    <w:rPr>
      <w:rFonts w:ascii="XO Thames" w:hAnsi="XO Thames"/>
      <w:i/>
      <w:sz w:val="24"/>
    </w:rPr>
  </w:style>
  <w:style w:type="paragraph" w:styleId="a8">
    <w:name w:val="Title"/>
    <w:next w:val="a"/>
    <w:link w:val="a9"/>
    <w:uiPriority w:val="10"/>
    <w:qFormat/>
    <w:rsid w:val="001E54F7"/>
    <w:pPr>
      <w:spacing w:before="567" w:after="567"/>
      <w:jc w:val="center"/>
    </w:pPr>
    <w:rPr>
      <w:rFonts w:ascii="XO Thames" w:hAnsi="XO Thames"/>
      <w:b/>
      <w:caps/>
      <w:sz w:val="40"/>
    </w:rPr>
  </w:style>
  <w:style w:type="character" w:customStyle="1" w:styleId="a9">
    <w:name w:val="Заголовок Знак"/>
    <w:link w:val="a8"/>
    <w:rsid w:val="001E54F7"/>
    <w:rPr>
      <w:rFonts w:ascii="XO Thames" w:hAnsi="XO Thames"/>
      <w:b/>
      <w:caps/>
      <w:sz w:val="40"/>
    </w:rPr>
  </w:style>
  <w:style w:type="character" w:customStyle="1" w:styleId="40">
    <w:name w:val="Заголовок 4 Знак"/>
    <w:link w:val="4"/>
    <w:rsid w:val="001E54F7"/>
    <w:rPr>
      <w:rFonts w:ascii="XO Thames" w:hAnsi="XO Thames"/>
      <w:b/>
      <w:sz w:val="24"/>
    </w:rPr>
  </w:style>
  <w:style w:type="character" w:customStyle="1" w:styleId="20">
    <w:name w:val="Заголовок 2 Знак"/>
    <w:link w:val="2"/>
    <w:rsid w:val="001E54F7"/>
    <w:rPr>
      <w:rFonts w:ascii="XO Thames" w:hAnsi="XO Thames"/>
      <w:b/>
      <w:sz w:val="28"/>
    </w:rPr>
  </w:style>
  <w:style w:type="paragraph" w:styleId="aa">
    <w:name w:val="header"/>
    <w:basedOn w:val="a"/>
    <w:link w:val="ab"/>
    <w:uiPriority w:val="99"/>
    <w:unhideWhenUsed/>
    <w:rsid w:val="008E355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355B"/>
  </w:style>
  <w:style w:type="paragraph" w:styleId="ac">
    <w:name w:val="footer"/>
    <w:basedOn w:val="a"/>
    <w:link w:val="ad"/>
    <w:uiPriority w:val="99"/>
    <w:unhideWhenUsed/>
    <w:rsid w:val="008E355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3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11</Pages>
  <Words>5030</Words>
  <Characters>28676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Гришечкина Светлана Николаевна</dc:creator>
  <cp:lastModifiedBy>Гришечкина Светлана Николаевна</cp:lastModifiedBy>
  <cp:revision>8</cp:revision>
  <cp:lastPrinted>2026-04-14T04:48:00Z</cp:lastPrinted>
  <dcterms:created xsi:type="dcterms:W3CDTF">2026-04-06T02:02:00Z</dcterms:created>
  <dcterms:modified xsi:type="dcterms:W3CDTF">2026-05-05T05:51:00Z</dcterms:modified>
</cp:coreProperties>
</file>